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88E640" w14:textId="7AD74F10" w:rsidR="00F6793D" w:rsidRPr="00664A0B" w:rsidRDefault="00526220" w:rsidP="009B0B76">
      <w:pPr>
        <w:spacing w:after="0"/>
        <w:rPr>
          <w:rFonts w:eastAsia="Calibri" w:cs="Calibri"/>
          <w:color w:val="2E5496"/>
          <w:sz w:val="32"/>
          <w:lang w:val="nn-NO"/>
        </w:rPr>
      </w:pPr>
      <w:r w:rsidRPr="00664A0B">
        <w:rPr>
          <w:rFonts w:eastAsia="Calibri" w:cs="Calibri"/>
          <w:color w:val="2E5496"/>
          <w:sz w:val="32"/>
          <w:lang w:val="nn-NO"/>
        </w:rPr>
        <w:t>Stokke ungdom</w:t>
      </w:r>
      <w:r w:rsidR="00810307" w:rsidRPr="00664A0B">
        <w:rPr>
          <w:rFonts w:eastAsia="Calibri" w:cs="Calibri"/>
          <w:color w:val="2E5496"/>
          <w:sz w:val="32"/>
          <w:lang w:val="nn-NO"/>
        </w:rPr>
        <w:t>s</w:t>
      </w:r>
      <w:r w:rsidRPr="00664A0B">
        <w:rPr>
          <w:rFonts w:eastAsia="Calibri" w:cs="Calibri"/>
          <w:color w:val="2E5496"/>
          <w:sz w:val="32"/>
          <w:lang w:val="nn-NO"/>
        </w:rPr>
        <w:t>skole, 8. trinn, matematikk</w:t>
      </w:r>
    </w:p>
    <w:p w14:paraId="65DED07F" w14:textId="2FF192B9" w:rsidR="00526220" w:rsidRPr="00664A0B" w:rsidRDefault="00526220" w:rsidP="009B0B76">
      <w:pPr>
        <w:spacing w:after="0"/>
        <w:rPr>
          <w:rFonts w:ascii="Calibri Light" w:eastAsia="Calibri" w:hAnsi="Calibri Light" w:cs="Calibri Light"/>
          <w:color w:val="2E5496"/>
          <w:sz w:val="20"/>
          <w:szCs w:val="20"/>
          <w:lang w:val="nn-NO"/>
        </w:rPr>
      </w:pPr>
      <w:r w:rsidRPr="00664A0B">
        <w:rPr>
          <w:rStyle w:val="eop"/>
          <w:rFonts w:ascii="Calibri Light" w:hAnsi="Calibri Light" w:cs="Calibri Light"/>
          <w:sz w:val="20"/>
          <w:szCs w:val="20"/>
          <w:lang w:val="nn-NO"/>
        </w:rPr>
        <w:t>Lise Hansen og Line Mathisen</w:t>
      </w:r>
    </w:p>
    <w:p w14:paraId="73BEA52A" w14:textId="77777777" w:rsidR="009B0B76" w:rsidRPr="00664A0B" w:rsidRDefault="009B0B76" w:rsidP="009B0B76">
      <w:pPr>
        <w:spacing w:after="0"/>
        <w:rPr>
          <w:rFonts w:ascii="Calibri Light" w:eastAsia="Calibri" w:hAnsi="Calibri Light" w:cs="Calibri Light"/>
          <w:color w:val="2E5496"/>
          <w:sz w:val="32"/>
          <w:lang w:val="nn-NO"/>
        </w:rPr>
      </w:pPr>
    </w:p>
    <w:p w14:paraId="104D088B" w14:textId="77777777" w:rsidR="00526220" w:rsidRPr="00664A0B" w:rsidRDefault="00526220" w:rsidP="00526220">
      <w:pPr>
        <w:pStyle w:val="paragraph"/>
        <w:spacing w:before="0" w:beforeAutospacing="0" w:after="160" w:afterAutospacing="0"/>
        <w:textAlignment w:val="baseline"/>
        <w:rPr>
          <w:rFonts w:ascii="Calibri" w:hAnsi="Calibri" w:cs="Calibri"/>
          <w:b/>
          <w:bCs/>
          <w:sz w:val="20"/>
          <w:szCs w:val="20"/>
          <w:lang w:val="nn-NO"/>
        </w:rPr>
      </w:pPr>
      <w:r w:rsidRPr="00664A0B">
        <w:rPr>
          <w:rStyle w:val="normaltextrun"/>
          <w:rFonts w:ascii="Calibri" w:hAnsi="Calibri" w:cs="Calibri"/>
          <w:b/>
          <w:bCs/>
          <w:sz w:val="20"/>
          <w:szCs w:val="20"/>
          <w:lang w:val="nn-NO"/>
        </w:rPr>
        <w:t>Inspirasjon </w:t>
      </w:r>
      <w:r w:rsidRPr="00664A0B">
        <w:rPr>
          <w:rStyle w:val="eop"/>
          <w:rFonts w:ascii="Calibri" w:eastAsiaTheme="majorEastAsia" w:hAnsi="Calibri" w:cs="Calibri"/>
          <w:b/>
          <w:bCs/>
          <w:sz w:val="20"/>
          <w:szCs w:val="20"/>
          <w:lang w:val="nn-NO"/>
        </w:rPr>
        <w:t> </w:t>
      </w:r>
    </w:p>
    <w:p w14:paraId="764D8313" w14:textId="4E27C6F9" w:rsidR="00526220" w:rsidRPr="00664A0B" w:rsidRDefault="00526220" w:rsidP="00526220">
      <w:pPr>
        <w:pStyle w:val="paragraph"/>
        <w:spacing w:before="0" w:beforeAutospacing="0" w:after="160" w:afterAutospacing="0" w:line="276" w:lineRule="auto"/>
        <w:textAlignment w:val="baseline"/>
        <w:rPr>
          <w:rFonts w:ascii="Calibri Light" w:hAnsi="Calibri Light" w:cs="Calibri Light"/>
          <w:sz w:val="20"/>
          <w:szCs w:val="20"/>
          <w:lang w:val="nn-NO"/>
        </w:rPr>
      </w:pP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Vi har t</w:t>
      </w:r>
      <w:r w:rsidR="001323C3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eke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utgangspunkt i 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t av lesegrep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som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vart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presentert på workshopen «Er det gange eller dele? – om lesing i matematikk» med Elise Klaveness 2. november 2023: «Oppgaver på kinesisk». </w:t>
      </w:r>
      <w:r w:rsidRPr="00664A0B">
        <w:rPr>
          <w:rStyle w:val="eop"/>
          <w:rFonts w:ascii="Calibri Light" w:eastAsiaTheme="majorEastAsia" w:hAnsi="Calibri Light" w:cs="Calibri Light"/>
          <w:sz w:val="20"/>
          <w:szCs w:val="20"/>
          <w:lang w:val="nn-NO"/>
        </w:rPr>
        <w:t> </w:t>
      </w:r>
    </w:p>
    <w:p w14:paraId="16AA7427" w14:textId="11F2286D" w:rsidR="00526220" w:rsidRPr="00664A0B" w:rsidRDefault="00526220" w:rsidP="00526220">
      <w:pPr>
        <w:pStyle w:val="paragraph"/>
        <w:spacing w:before="0" w:beforeAutospacing="0" w:after="160" w:afterAutospacing="0" w:line="276" w:lineRule="auto"/>
        <w:textAlignment w:val="baseline"/>
        <w:rPr>
          <w:rFonts w:ascii="Calibri Light" w:hAnsi="Calibri Light" w:cs="Calibri Light"/>
          <w:sz w:val="20"/>
          <w:szCs w:val="20"/>
          <w:lang w:val="nn-NO"/>
        </w:rPr>
      </w:pP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Utgangspunktet for elev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ne i dette lesegrepet er 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t ukjent språk. Dermed får de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ikk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j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 les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he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le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åva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og </w:t>
      </w:r>
      <w:r w:rsidR="00653518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mistar 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innsyn i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veinnh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ldet. Vi bestemte oss for å prøve ut dette grepet i 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gne klass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r. </w:t>
      </w:r>
      <w:r w:rsidRPr="00664A0B">
        <w:rPr>
          <w:rStyle w:val="eop"/>
          <w:rFonts w:ascii="Calibri Light" w:eastAsiaTheme="majorEastAsia" w:hAnsi="Calibri Light" w:cs="Calibri Light"/>
          <w:sz w:val="20"/>
          <w:szCs w:val="20"/>
          <w:lang w:val="nn-NO"/>
        </w:rPr>
        <w:t> </w:t>
      </w:r>
    </w:p>
    <w:p w14:paraId="646CB70A" w14:textId="4FBE3606" w:rsidR="00526220" w:rsidRPr="00664A0B" w:rsidRDefault="00526220" w:rsidP="00526220">
      <w:pPr>
        <w:pStyle w:val="paragraph"/>
        <w:spacing w:before="0" w:beforeAutospacing="0" w:after="160" w:afterAutospacing="0" w:line="276" w:lineRule="auto"/>
        <w:textAlignment w:val="baseline"/>
        <w:rPr>
          <w:rFonts w:ascii="Calibri Light" w:eastAsiaTheme="majorEastAsia" w:hAnsi="Calibri Light" w:cs="Calibri Light"/>
          <w:sz w:val="20"/>
          <w:szCs w:val="20"/>
          <w:lang w:val="nn-NO"/>
        </w:rPr>
      </w:pP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Tekstoppg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ver i matematikk inneh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eld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ofte irrelevant informasjon, og elev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ne skal test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ast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i o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m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de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greier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å trekk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j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e ut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berre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den informasjonen som er relevant for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åva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. Ofte gj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r de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ikk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j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 det. Vi ser også at elev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r ofte hent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r ut tal og informasjon ut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n å ha les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e 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teksten godt nok og dermed konkluderer ut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n å faktisk ha sett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k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va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åva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spør etter. I slike tilfelle kunne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åva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like gjerne v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ore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på kinesisk, tenkte vi. </w:t>
      </w:r>
      <w:r w:rsidRPr="00664A0B">
        <w:rPr>
          <w:rStyle w:val="eop"/>
          <w:rFonts w:ascii="Calibri Light" w:eastAsiaTheme="majorEastAsia" w:hAnsi="Calibri Light" w:cs="Calibri Light"/>
          <w:sz w:val="20"/>
          <w:szCs w:val="20"/>
          <w:lang w:val="nn-NO"/>
        </w:rPr>
        <w:t> </w:t>
      </w:r>
      <w:r w:rsidRPr="00664A0B">
        <w:rPr>
          <w:rStyle w:val="eop"/>
          <w:rFonts w:ascii="Calibri Light" w:eastAsiaTheme="majorEastAsia" w:hAnsi="Calibri Light" w:cs="Calibri Light"/>
          <w:sz w:val="20"/>
          <w:szCs w:val="20"/>
          <w:lang w:val="nn-NO"/>
        </w:rPr>
        <w:br/>
      </w:r>
    </w:p>
    <w:p w14:paraId="39B6D8F8" w14:textId="77777777" w:rsidR="00526220" w:rsidRPr="00664A0B" w:rsidRDefault="00526220" w:rsidP="00526220">
      <w:pPr>
        <w:pStyle w:val="paragraph"/>
        <w:spacing w:before="0" w:beforeAutospacing="0" w:after="160" w:afterAutospacing="0"/>
        <w:textAlignment w:val="baseline"/>
        <w:rPr>
          <w:rFonts w:ascii="Calibri" w:hAnsi="Calibri" w:cs="Calibri"/>
          <w:b/>
          <w:bCs/>
          <w:sz w:val="20"/>
          <w:szCs w:val="20"/>
          <w:lang w:val="nn-NO"/>
        </w:rPr>
      </w:pPr>
      <w:r w:rsidRPr="00664A0B">
        <w:rPr>
          <w:rStyle w:val="normaltextrun"/>
          <w:rFonts w:ascii="Calibri" w:hAnsi="Calibri" w:cs="Calibri"/>
          <w:b/>
          <w:bCs/>
          <w:sz w:val="20"/>
          <w:szCs w:val="20"/>
          <w:lang w:val="nn-NO"/>
        </w:rPr>
        <w:t>Rammer</w:t>
      </w:r>
      <w:r w:rsidRPr="00664A0B">
        <w:rPr>
          <w:rStyle w:val="eop"/>
          <w:rFonts w:ascii="Calibri" w:eastAsiaTheme="majorEastAsia" w:hAnsi="Calibri" w:cs="Calibri"/>
          <w:b/>
          <w:bCs/>
          <w:sz w:val="20"/>
          <w:szCs w:val="20"/>
          <w:lang w:val="nn-NO"/>
        </w:rPr>
        <w:t> </w:t>
      </w:r>
    </w:p>
    <w:p w14:paraId="36AE6FDF" w14:textId="640B968F" w:rsidR="00526220" w:rsidRPr="00664A0B" w:rsidRDefault="00526220" w:rsidP="00526220">
      <w:pPr>
        <w:pStyle w:val="paragraph"/>
        <w:spacing w:before="0" w:beforeAutospacing="0" w:after="160" w:afterAutospacing="0" w:line="276" w:lineRule="auto"/>
        <w:textAlignment w:val="baseline"/>
        <w:rPr>
          <w:rFonts w:ascii="Calibri Light" w:hAnsi="Calibri Light" w:cs="Calibri Light"/>
          <w:sz w:val="20"/>
          <w:szCs w:val="20"/>
          <w:lang w:val="nn-NO"/>
        </w:rPr>
      </w:pP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 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je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to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ver, 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med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berre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relevant informasjon og 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som også inneh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eld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irrelevant informasjon, tenkte vi kunne 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je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grunnlag for fine refleksjonssamtal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r med elev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ne i etterkant av gjennomføring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. </w:t>
      </w:r>
      <w:r w:rsidRPr="00664A0B">
        <w:rPr>
          <w:rStyle w:val="eop"/>
          <w:rFonts w:ascii="Calibri Light" w:eastAsiaTheme="majorEastAsia" w:hAnsi="Calibri Light" w:cs="Calibri Light"/>
          <w:sz w:val="20"/>
          <w:szCs w:val="20"/>
          <w:lang w:val="nn-NO"/>
        </w:rPr>
        <w:t> </w:t>
      </w:r>
    </w:p>
    <w:p w14:paraId="7F66EE9F" w14:textId="1E9FFC4C" w:rsidR="00526220" w:rsidRPr="00664A0B" w:rsidRDefault="00526220" w:rsidP="00526220">
      <w:pPr>
        <w:pStyle w:val="paragraph"/>
        <w:spacing w:before="0" w:beforeAutospacing="0" w:after="160" w:afterAutospacing="0" w:line="276" w:lineRule="auto"/>
        <w:textAlignment w:val="baseline"/>
        <w:rPr>
          <w:rFonts w:ascii="Calibri Light" w:hAnsi="Calibri Light" w:cs="Calibri Light"/>
          <w:sz w:val="20"/>
          <w:szCs w:val="20"/>
          <w:lang w:val="nn-NO"/>
        </w:rPr>
      </w:pP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Opplegget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vart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test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ut i to klass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r, </w:t>
      </w:r>
      <w:r w:rsidR="001323C3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der den 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ne økt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vart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film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av to lær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arar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. </w:t>
      </w:r>
      <w:r w:rsidRPr="00664A0B">
        <w:rPr>
          <w:rStyle w:val="eop"/>
          <w:rFonts w:ascii="Calibri Light" w:eastAsiaTheme="majorEastAsia" w:hAnsi="Calibri Light" w:cs="Calibri Light"/>
          <w:sz w:val="20"/>
          <w:szCs w:val="20"/>
          <w:lang w:val="nn-NO"/>
        </w:rPr>
        <w:t> </w:t>
      </w:r>
      <w:r w:rsidRPr="00664A0B">
        <w:rPr>
          <w:rFonts w:ascii="Calibri Light" w:hAnsi="Calibri Light" w:cs="Calibri Light"/>
          <w:sz w:val="20"/>
          <w:szCs w:val="20"/>
          <w:lang w:val="nn-NO"/>
        </w:rPr>
        <w:br/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 utprøvin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ga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jobb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vi med brøkre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k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ning på 8. trinn, så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vene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vart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lag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med dette som innh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ld. </w:t>
      </w:r>
      <w:r w:rsidRPr="00664A0B">
        <w:rPr>
          <w:rStyle w:val="eop"/>
          <w:rFonts w:ascii="Calibri Light" w:eastAsiaTheme="majorEastAsia" w:hAnsi="Calibri Light" w:cs="Calibri Light"/>
          <w:sz w:val="20"/>
          <w:szCs w:val="20"/>
          <w:lang w:val="nn-NO"/>
        </w:rPr>
        <w:t> </w:t>
      </w:r>
      <w:r w:rsidRPr="00664A0B">
        <w:rPr>
          <w:rFonts w:ascii="Calibri Light" w:hAnsi="Calibri Light" w:cs="Calibri Light"/>
          <w:sz w:val="20"/>
          <w:szCs w:val="20"/>
          <w:lang w:val="nn-NO"/>
        </w:rPr>
        <w:br/>
      </w:r>
    </w:p>
    <w:p w14:paraId="2ADD336A" w14:textId="77777777" w:rsidR="00526220" w:rsidRPr="00664A0B" w:rsidRDefault="00526220" w:rsidP="00526220">
      <w:pPr>
        <w:pStyle w:val="paragraph"/>
        <w:spacing w:before="0" w:beforeAutospacing="0" w:after="160" w:afterAutospacing="0"/>
        <w:textAlignment w:val="baseline"/>
        <w:rPr>
          <w:rFonts w:ascii="Calibri" w:hAnsi="Calibri" w:cs="Calibri"/>
          <w:b/>
          <w:bCs/>
          <w:sz w:val="20"/>
          <w:szCs w:val="20"/>
          <w:lang w:val="nn-NO"/>
        </w:rPr>
      </w:pPr>
      <w:r w:rsidRPr="00664A0B">
        <w:rPr>
          <w:rStyle w:val="normaltextrun"/>
          <w:rFonts w:ascii="Calibri" w:hAnsi="Calibri" w:cs="Calibri"/>
          <w:b/>
          <w:bCs/>
          <w:sz w:val="20"/>
          <w:szCs w:val="20"/>
          <w:lang w:val="nn-NO"/>
        </w:rPr>
        <w:t>Gjennomføring</w:t>
      </w:r>
      <w:r w:rsidRPr="00664A0B">
        <w:rPr>
          <w:rStyle w:val="eop"/>
          <w:rFonts w:ascii="Calibri" w:eastAsiaTheme="majorEastAsia" w:hAnsi="Calibri" w:cs="Calibri"/>
          <w:b/>
          <w:bCs/>
          <w:sz w:val="20"/>
          <w:szCs w:val="20"/>
          <w:lang w:val="nn-NO"/>
        </w:rPr>
        <w:t> </w:t>
      </w:r>
    </w:p>
    <w:p w14:paraId="030A2155" w14:textId="7543E057" w:rsidR="00526220" w:rsidRPr="00664A0B" w:rsidRDefault="00526220" w:rsidP="00526220">
      <w:pPr>
        <w:pStyle w:val="paragraph"/>
        <w:spacing w:before="0" w:beforeAutospacing="0" w:after="160" w:afterAutospacing="0" w:line="276" w:lineRule="auto"/>
        <w:textAlignment w:val="baseline"/>
        <w:rPr>
          <w:rFonts w:ascii="Calibri Light" w:hAnsi="Calibri Light" w:cs="Calibri Light"/>
          <w:sz w:val="20"/>
          <w:szCs w:val="20"/>
          <w:lang w:val="nn-NO"/>
        </w:rPr>
      </w:pP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Elev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ne f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kk følg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ja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nde informasjon i oppstarten av timen:</w:t>
      </w:r>
      <w:r w:rsidRPr="00664A0B">
        <w:rPr>
          <w:rStyle w:val="eop"/>
          <w:rFonts w:ascii="Calibri Light" w:eastAsiaTheme="majorEastAsia" w:hAnsi="Calibri Light" w:cs="Calibri Light"/>
          <w:sz w:val="20"/>
          <w:szCs w:val="20"/>
          <w:lang w:val="nn-NO"/>
        </w:rPr>
        <w:t> </w:t>
      </w:r>
    </w:p>
    <w:p w14:paraId="2F63DC28" w14:textId="2BCC2305" w:rsidR="004D2840" w:rsidRPr="00664A0B" w:rsidRDefault="00526220" w:rsidP="00526220">
      <w:pPr>
        <w:pStyle w:val="paragraph"/>
        <w:spacing w:before="0" w:beforeAutospacing="0" w:after="160" w:afterAutospacing="0" w:line="276" w:lineRule="auto"/>
        <w:textAlignment w:val="baseline"/>
        <w:rPr>
          <w:rFonts w:ascii="Calibri Light" w:eastAsiaTheme="majorEastAsia" w:hAnsi="Calibri Light" w:cs="Calibri Light"/>
          <w:sz w:val="20"/>
          <w:szCs w:val="20"/>
          <w:lang w:val="nn-NO"/>
        </w:rPr>
      </w:pP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– De skal jobbe i par.</w:t>
      </w:r>
      <w:r w:rsidRPr="00664A0B">
        <w:rPr>
          <w:rStyle w:val="eop"/>
          <w:rFonts w:ascii="Calibri Light" w:eastAsiaTheme="majorEastAsia" w:hAnsi="Calibri Light" w:cs="Calibri Light"/>
          <w:sz w:val="20"/>
          <w:szCs w:val="20"/>
          <w:lang w:val="nn-NO"/>
        </w:rPr>
        <w:t> </w:t>
      </w:r>
      <w:r w:rsidRPr="00664A0B">
        <w:rPr>
          <w:rFonts w:ascii="Calibri Light" w:hAnsi="Calibri Light" w:cs="Calibri Light"/>
          <w:sz w:val="20"/>
          <w:szCs w:val="20"/>
          <w:lang w:val="nn-NO"/>
        </w:rPr>
        <w:br/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– De får 5 minutt på å diskutere d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ykk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fr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m til 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t svar på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åva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.</w:t>
      </w:r>
      <w:r w:rsidRPr="00664A0B">
        <w:rPr>
          <w:rStyle w:val="eop"/>
          <w:rFonts w:ascii="Calibri Light" w:eastAsiaTheme="majorEastAsia" w:hAnsi="Calibri Light" w:cs="Calibri Light"/>
          <w:sz w:val="20"/>
          <w:szCs w:val="20"/>
          <w:lang w:val="nn-NO"/>
        </w:rPr>
        <w:t> </w:t>
      </w:r>
      <w:r w:rsidR="00810307" w:rsidRPr="00664A0B">
        <w:rPr>
          <w:rStyle w:val="eop"/>
          <w:rFonts w:ascii="Calibri Light" w:eastAsiaTheme="majorEastAsia" w:hAnsi="Calibri Light" w:cs="Calibri Light"/>
          <w:sz w:val="20"/>
          <w:szCs w:val="20"/>
          <w:lang w:val="nn-NO"/>
        </w:rPr>
        <w:br/>
      </w:r>
      <w:r w:rsidR="004119A1" w:rsidRPr="00664A0B">
        <w:rPr>
          <w:rFonts w:ascii="Calibri Light" w:hAnsi="Calibri Light" w:cs="Calibri Light"/>
          <w:lang w:val="nn-NO"/>
        </w:rPr>
        <w:br/>
      </w:r>
      <w:r w:rsidR="00810307" w:rsidRPr="00664A0B">
        <w:rPr>
          <w:rFonts w:ascii="Calibri Light" w:eastAsiaTheme="majorEastAsia" w:hAnsi="Calibri Light" w:cs="Calibri Light"/>
          <w:sz w:val="20"/>
          <w:szCs w:val="20"/>
          <w:lang w:val="nn-NO"/>
        </w:rPr>
        <w:t xml:space="preserve">• </w:t>
      </w:r>
      <w:r w:rsidRPr="00664A0B">
        <w:rPr>
          <w:rFonts w:ascii="Calibri Light" w:eastAsiaTheme="majorEastAsia" w:hAnsi="Calibri Light" w:cs="Calibri Light"/>
          <w:sz w:val="20"/>
          <w:szCs w:val="20"/>
          <w:lang w:val="nn-NO"/>
        </w:rPr>
        <w:t>Før</w:t>
      </w:r>
      <w:r w:rsidR="0008206B" w:rsidRPr="00664A0B">
        <w:rPr>
          <w:rFonts w:ascii="Calibri Light" w:eastAsiaTheme="majorEastAsia" w:hAnsi="Calibri Light" w:cs="Calibri Light"/>
          <w:sz w:val="20"/>
          <w:szCs w:val="20"/>
          <w:lang w:val="nn-NO"/>
        </w:rPr>
        <w:t>s</w:t>
      </w:r>
      <w:r w:rsidRPr="00664A0B">
        <w:rPr>
          <w:rFonts w:ascii="Calibri Light" w:eastAsiaTheme="majorEastAsia" w:hAnsi="Calibri Light" w:cs="Calibri Light"/>
          <w:sz w:val="20"/>
          <w:szCs w:val="20"/>
          <w:lang w:val="nn-NO"/>
        </w:rPr>
        <w:t>te oppg</w:t>
      </w:r>
      <w:r w:rsidR="0008206B" w:rsidRPr="00664A0B">
        <w:rPr>
          <w:rFonts w:ascii="Calibri Light" w:eastAsiaTheme="majorEastAsia" w:hAnsi="Calibri Light" w:cs="Calibri Light"/>
          <w:sz w:val="20"/>
          <w:szCs w:val="20"/>
          <w:lang w:val="nn-NO"/>
        </w:rPr>
        <w:t>å</w:t>
      </w:r>
      <w:r w:rsidRPr="00664A0B">
        <w:rPr>
          <w:rFonts w:ascii="Calibri Light" w:eastAsiaTheme="majorEastAsia" w:hAnsi="Calibri Light" w:cs="Calibri Light"/>
          <w:sz w:val="20"/>
          <w:szCs w:val="20"/>
          <w:lang w:val="nn-NO"/>
        </w:rPr>
        <w:t>v</w:t>
      </w:r>
      <w:r w:rsidR="00774030">
        <w:rPr>
          <w:rFonts w:ascii="Calibri Light" w:eastAsiaTheme="majorEastAsia" w:hAnsi="Calibri Light" w:cs="Calibri Light"/>
          <w:sz w:val="20"/>
          <w:szCs w:val="20"/>
          <w:lang w:val="nn-NO"/>
        </w:rPr>
        <w:t>a</w:t>
      </w:r>
      <w:r w:rsidRPr="00664A0B">
        <w:rPr>
          <w:rFonts w:ascii="Calibri Light" w:eastAsiaTheme="majorEastAsia" w:hAnsi="Calibri Light" w:cs="Calibri Light"/>
          <w:sz w:val="20"/>
          <w:szCs w:val="20"/>
          <w:lang w:val="nn-NO"/>
        </w:rPr>
        <w:t xml:space="preserve"> </w:t>
      </w:r>
      <w:r w:rsidR="0008206B" w:rsidRPr="00664A0B">
        <w:rPr>
          <w:rFonts w:ascii="Calibri Light" w:eastAsiaTheme="majorEastAsia" w:hAnsi="Calibri Light" w:cs="Calibri Light"/>
          <w:sz w:val="20"/>
          <w:szCs w:val="20"/>
          <w:lang w:val="nn-NO"/>
        </w:rPr>
        <w:t>vart</w:t>
      </w:r>
      <w:r w:rsidRPr="00664A0B">
        <w:rPr>
          <w:rFonts w:ascii="Calibri Light" w:eastAsiaTheme="majorEastAsia" w:hAnsi="Calibri Light" w:cs="Calibri Light"/>
          <w:sz w:val="20"/>
          <w:szCs w:val="20"/>
          <w:lang w:val="nn-NO"/>
        </w:rPr>
        <w:t xml:space="preserve"> vist på skjerm</w:t>
      </w:r>
      <w:r w:rsidR="00810307" w:rsidRPr="00664A0B">
        <w:rPr>
          <w:rFonts w:ascii="Calibri Light" w:eastAsiaTheme="majorEastAsia" w:hAnsi="Calibri Light" w:cs="Calibri Light"/>
          <w:sz w:val="20"/>
          <w:szCs w:val="20"/>
          <w:lang w:val="nn-NO"/>
        </w:rPr>
        <w:t>:</w:t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4D2840" w:rsidRPr="00664A0B" w14:paraId="1C9C7128" w14:textId="77777777" w:rsidTr="004119A1">
        <w:tc>
          <w:tcPr>
            <w:tcW w:w="9062" w:type="dxa"/>
            <w:shd w:val="clear" w:color="auto" w:fill="E9F2F0"/>
          </w:tcPr>
          <w:p w14:paraId="17FED549" w14:textId="34F308B8" w:rsidR="00526220" w:rsidRPr="00664A0B" w:rsidRDefault="004D2840" w:rsidP="00526220">
            <w:pPr>
              <w:pStyle w:val="paragraph"/>
              <w:spacing w:before="0" w:beforeAutospacing="0" w:after="160" w:afterAutospacing="0" w:line="276" w:lineRule="auto"/>
              <w:ind w:left="113"/>
              <w:textAlignment w:val="baseline"/>
              <w:rPr>
                <w:rFonts w:ascii="Calibri Light" w:hAnsi="Calibri Light" w:cs="Calibri Light"/>
                <w:color w:val="000000" w:themeColor="text1"/>
                <w:sz w:val="22"/>
                <w:szCs w:val="22"/>
              </w:rPr>
            </w:pPr>
            <w:r w:rsidRPr="00664A0B">
              <w:rPr>
                <w:rFonts w:ascii="Calibri Light" w:hAnsi="Calibri Light" w:cs="Calibri Light"/>
                <w:noProof/>
                <w:lang w:val="nn-NO"/>
              </w:rPr>
              <w:br/>
            </w:r>
            <w:r w:rsidR="00526220"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</w:rPr>
              <w:t>Synne</w:t>
            </w:r>
            <w:r w:rsidR="00526220" w:rsidRPr="00664A0B">
              <w:rPr>
                <w:rStyle w:val="normaltextrun"/>
                <w:rFonts w:ascii="Calibri Light" w:eastAsia="PMingLiU" w:hAnsi="Calibri Light" w:cs="Calibri Light"/>
                <w:color w:val="000000" w:themeColor="text1"/>
                <w:sz w:val="22"/>
                <w:szCs w:val="22"/>
                <w:lang w:val="nn-NO"/>
              </w:rPr>
              <w:t>、</w:t>
            </w:r>
            <w:r w:rsidR="00526220"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</w:rPr>
              <w:t>Marcus</w:t>
            </w:r>
            <w:r w:rsidR="00526220" w:rsidRPr="00664A0B">
              <w:rPr>
                <w:rStyle w:val="normaltextrun"/>
                <w:rFonts w:ascii="Consolas" w:hAnsi="Consolas"/>
                <w:color w:val="000000" w:themeColor="text1"/>
                <w:sz w:val="22"/>
                <w:szCs w:val="22"/>
              </w:rPr>
              <w:t xml:space="preserve"> </w:t>
            </w:r>
            <w:r w:rsidR="00526220" w:rsidRPr="00664A0B">
              <w:rPr>
                <w:rStyle w:val="normaltextrun"/>
                <w:rFonts w:ascii="MS Mincho" w:eastAsia="MS Mincho" w:hAnsi="MS Mincho" w:cs="MS Mincho"/>
                <w:color w:val="000000" w:themeColor="text1"/>
                <w:sz w:val="22"/>
                <w:szCs w:val="22"/>
                <w:lang w:val="nn-NO"/>
              </w:rPr>
              <w:t>和</w:t>
            </w:r>
            <w:r w:rsidR="00526220"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Mina</w:t>
            </w:r>
            <w:r w:rsidR="00526220" w:rsidRPr="00664A0B">
              <w:rPr>
                <w:rStyle w:val="normaltextrun"/>
                <w:rFonts w:ascii="Consolas" w:hAnsi="Consolas"/>
                <w:color w:val="000000" w:themeColor="text1"/>
                <w:sz w:val="22"/>
                <w:szCs w:val="22"/>
              </w:rPr>
              <w:t xml:space="preserve"> </w:t>
            </w:r>
            <w:r w:rsidR="00526220" w:rsidRPr="00664A0B">
              <w:rPr>
                <w:rStyle w:val="normaltextrun"/>
                <w:rFonts w:ascii="MS Mincho" w:eastAsia="MS Mincho" w:hAnsi="MS Mincho" w:cs="MS Mincho"/>
                <w:color w:val="000000" w:themeColor="text1"/>
                <w:sz w:val="22"/>
                <w:szCs w:val="22"/>
                <w:lang w:val="nn-NO"/>
              </w:rPr>
              <w:t>在投注中獲勝。</w:t>
            </w:r>
            <w:r w:rsidR="00526220"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Synne</w:t>
            </w:r>
            <w:r w:rsidR="00526220" w:rsidRPr="00664A0B">
              <w:rPr>
                <w:rStyle w:val="normaltextrun"/>
                <w:rFonts w:ascii="Calibri" w:hAnsi="Calibri" w:cs="Calibri"/>
                <w:color w:val="000000" w:themeColor="text1"/>
                <w:sz w:val="22"/>
                <w:szCs w:val="22"/>
              </w:rPr>
              <w:t xml:space="preserve"> </w:t>
            </w:r>
            <w:r w:rsidR="00526220" w:rsidRPr="00664A0B">
              <w:rPr>
                <w:rStyle w:val="normaltextrun"/>
                <w:rFonts w:ascii="MS Mincho" w:eastAsia="MS Mincho" w:hAnsi="MS Mincho" w:cs="MS Mincho"/>
                <w:color w:val="000000" w:themeColor="text1"/>
                <w:sz w:val="22"/>
                <w:szCs w:val="22"/>
                <w:lang w:val="nn-NO"/>
              </w:rPr>
              <w:t>將獲得</w:t>
            </w:r>
            <w:r w:rsidR="00526220" w:rsidRPr="00664A0B">
              <w:rPr>
                <w:rStyle w:val="normaltextrun"/>
                <w:rFonts w:ascii="Consolas" w:hAnsi="Consolas"/>
                <w:color w:val="000000" w:themeColor="text1"/>
                <w:sz w:val="22"/>
                <w:szCs w:val="22"/>
              </w:rPr>
              <w:t xml:space="preserve"> </w:t>
            </w:r>
            <w:r w:rsidR="00526220"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</w:rPr>
              <w:t>1/5</w:t>
            </w:r>
            <w:r w:rsidR="00526220" w:rsidRPr="00664A0B">
              <w:rPr>
                <w:rStyle w:val="normaltextrun"/>
                <w:rFonts w:ascii="Consolas" w:hAnsi="Consolas"/>
                <w:color w:val="000000" w:themeColor="text1"/>
                <w:sz w:val="22"/>
                <w:szCs w:val="22"/>
              </w:rPr>
              <w:t xml:space="preserve"> </w:t>
            </w:r>
            <w:r w:rsidR="00526220" w:rsidRPr="00664A0B">
              <w:rPr>
                <w:rStyle w:val="normaltextrun"/>
                <w:rFonts w:ascii="MS Mincho" w:eastAsia="MS Mincho" w:hAnsi="MS Mincho" w:cs="MS Mincho"/>
                <w:color w:val="000000" w:themeColor="text1"/>
                <w:sz w:val="22"/>
                <w:szCs w:val="22"/>
                <w:lang w:val="nn-NO"/>
              </w:rPr>
              <w:t>的獎金</w:t>
            </w:r>
            <w:r w:rsidR="00526220" w:rsidRPr="00664A0B">
              <w:rPr>
                <w:rStyle w:val="normaltextrun"/>
                <w:rFonts w:ascii="MS Mincho" w:eastAsia="MS Mincho" w:hAnsi="MS Mincho" w:cs="MS Mincho" w:hint="eastAsia"/>
                <w:color w:val="000000" w:themeColor="text1"/>
                <w:sz w:val="22"/>
                <w:szCs w:val="22"/>
                <w:lang w:val="en-US"/>
              </w:rPr>
              <w:t>，</w:t>
            </w:r>
            <w:r w:rsidR="00526220" w:rsidRPr="00664A0B">
              <w:rPr>
                <w:rStyle w:val="normaltextrun"/>
                <w:rFonts w:ascii="MS Mincho" w:eastAsia="MS Mincho" w:hAnsi="MS Mincho" w:cs="MS Mincho"/>
                <w:color w:val="000000" w:themeColor="text1"/>
                <w:sz w:val="22"/>
                <w:szCs w:val="22"/>
                <w:lang w:val="nn-NO"/>
              </w:rPr>
              <w:t>而</w:t>
            </w:r>
            <w:r w:rsidR="00526220" w:rsidRPr="00664A0B">
              <w:rPr>
                <w:rStyle w:val="normaltextrun"/>
                <w:rFonts w:ascii="Consolas" w:hAnsi="Consolas"/>
                <w:color w:val="000000" w:themeColor="text1"/>
                <w:sz w:val="22"/>
                <w:szCs w:val="22"/>
              </w:rPr>
              <w:t xml:space="preserve"> </w:t>
            </w:r>
            <w:r w:rsidR="00526220"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Mina </w:t>
            </w:r>
            <w:r w:rsidR="00526220"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</w:rPr>
              <w:br/>
            </w:r>
            <w:r w:rsidR="00526220" w:rsidRPr="00664A0B">
              <w:rPr>
                <w:rStyle w:val="normaltextrun"/>
                <w:rFonts w:ascii="MS Mincho" w:eastAsia="MS Mincho" w:hAnsi="MS Mincho" w:cs="MS Mincho"/>
                <w:color w:val="000000" w:themeColor="text1"/>
                <w:sz w:val="22"/>
                <w:szCs w:val="22"/>
                <w:lang w:val="nn-NO"/>
              </w:rPr>
              <w:t>將獲得</w:t>
            </w:r>
            <w:r w:rsidR="00526220" w:rsidRPr="00664A0B">
              <w:rPr>
                <w:rStyle w:val="normaltextrun"/>
                <w:rFonts w:ascii="Consolas" w:hAnsi="Consolas"/>
                <w:color w:val="000000" w:themeColor="text1"/>
                <w:sz w:val="22"/>
                <w:szCs w:val="22"/>
              </w:rPr>
              <w:t xml:space="preserve"> </w:t>
            </w:r>
            <w:r w:rsidR="00526220"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</w:rPr>
              <w:t>3/7</w:t>
            </w:r>
            <w:r w:rsidR="00526220" w:rsidRPr="00664A0B">
              <w:rPr>
                <w:rStyle w:val="normaltextrun"/>
                <w:rFonts w:ascii="PMingLiU" w:eastAsia="PMingLiU" w:hAnsi="PMingLiU"/>
                <w:color w:val="000000" w:themeColor="text1"/>
                <w:sz w:val="22"/>
                <w:szCs w:val="22"/>
                <w:lang w:val="nn-NO"/>
              </w:rPr>
              <w:t>。</w:t>
            </w:r>
            <w:r w:rsidR="00526220" w:rsidRPr="00664A0B">
              <w:rPr>
                <w:rStyle w:val="normaltextrun"/>
                <w:rFonts w:ascii="Calibri Light" w:eastAsia="PMingLiU" w:hAnsi="Calibri Light" w:cs="Calibri Light"/>
                <w:color w:val="000000" w:themeColor="text1"/>
                <w:sz w:val="22"/>
                <w:szCs w:val="22"/>
              </w:rPr>
              <w:t xml:space="preserve"> </w:t>
            </w:r>
            <w:r w:rsidR="00526220"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</w:rPr>
              <w:t>Synne</w:t>
            </w:r>
            <w:r w:rsidR="00526220" w:rsidRPr="00664A0B">
              <w:rPr>
                <w:rStyle w:val="normaltextrun"/>
                <w:rFonts w:ascii="Consolas" w:hAnsi="Consolas"/>
                <w:color w:val="000000" w:themeColor="text1"/>
                <w:sz w:val="22"/>
                <w:szCs w:val="22"/>
              </w:rPr>
              <w:t xml:space="preserve"> </w:t>
            </w:r>
            <w:r w:rsidR="00526220" w:rsidRPr="00664A0B">
              <w:rPr>
                <w:rStyle w:val="normaltextrun"/>
                <w:rFonts w:ascii="MS Mincho" w:eastAsia="MS Mincho" w:hAnsi="MS Mincho" w:cs="MS Mincho"/>
                <w:color w:val="000000" w:themeColor="text1"/>
                <w:sz w:val="22"/>
                <w:szCs w:val="22"/>
                <w:lang w:val="nn-NO"/>
              </w:rPr>
              <w:t>和</w:t>
            </w:r>
            <w:r w:rsidR="00526220"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</w:rPr>
              <w:t xml:space="preserve"> Mina</w:t>
            </w:r>
            <w:r w:rsidR="00526220" w:rsidRPr="00664A0B">
              <w:rPr>
                <w:rStyle w:val="normaltextrun"/>
                <w:rFonts w:ascii="Consolas" w:hAnsi="Consolas"/>
                <w:color w:val="000000" w:themeColor="text1"/>
                <w:sz w:val="22"/>
                <w:szCs w:val="22"/>
              </w:rPr>
              <w:t xml:space="preserve"> </w:t>
            </w:r>
            <w:r w:rsidR="00526220" w:rsidRPr="00664A0B">
              <w:rPr>
                <w:rStyle w:val="normaltextrun"/>
                <w:rFonts w:ascii="MS Mincho" w:eastAsia="MS Mincho" w:hAnsi="MS Mincho" w:cs="MS Mincho"/>
                <w:color w:val="000000" w:themeColor="text1"/>
                <w:sz w:val="22"/>
                <w:szCs w:val="22"/>
                <w:lang w:val="nn-NO"/>
              </w:rPr>
              <w:t>應該一起獲得多少獎金</w:t>
            </w:r>
            <w:r w:rsidR="00526220" w:rsidRPr="00664A0B">
              <w:rPr>
                <w:rStyle w:val="normaltextrun"/>
                <w:rFonts w:ascii="MS Mincho" w:eastAsia="MS Mincho" w:hAnsi="MS Mincho" w:cs="MS Mincho" w:hint="eastAsia"/>
                <w:color w:val="000000" w:themeColor="text1"/>
                <w:sz w:val="22"/>
                <w:szCs w:val="22"/>
                <w:lang w:val="en-US"/>
              </w:rPr>
              <w:t>？</w:t>
            </w:r>
            <w:r w:rsidR="00526220" w:rsidRPr="00664A0B">
              <w:rPr>
                <w:rStyle w:val="normaltextrun"/>
                <w:rFonts w:ascii="MS Mincho" w:eastAsia="MS Mincho" w:hAnsi="MS Mincho" w:cs="MS Mincho"/>
                <w:color w:val="000000" w:themeColor="text1"/>
                <w:sz w:val="22"/>
                <w:szCs w:val="22"/>
                <w:lang w:val="nn-NO"/>
              </w:rPr>
              <w:t>如果可能</w:t>
            </w:r>
            <w:r w:rsidR="00526220" w:rsidRPr="00664A0B">
              <w:rPr>
                <w:rStyle w:val="normaltextrun"/>
                <w:rFonts w:ascii="MS Mincho" w:eastAsia="MS Mincho" w:hAnsi="MS Mincho" w:cs="MS Mincho" w:hint="eastAsia"/>
                <w:color w:val="000000" w:themeColor="text1"/>
                <w:sz w:val="22"/>
                <w:szCs w:val="22"/>
                <w:lang w:val="en-US"/>
              </w:rPr>
              <w:t>，</w:t>
            </w:r>
            <w:r w:rsidR="00526220" w:rsidRPr="00664A0B">
              <w:rPr>
                <w:rStyle w:val="normaltextrun"/>
                <w:rFonts w:ascii="MS Mincho" w:eastAsia="MS Mincho" w:hAnsi="MS Mincho" w:cs="MS Mincho"/>
                <w:color w:val="000000" w:themeColor="text1"/>
                <w:sz w:val="22"/>
                <w:szCs w:val="22"/>
                <w:lang w:val="nn-NO"/>
              </w:rPr>
              <w:t>請縮寫。</w:t>
            </w:r>
            <w:r w:rsidR="00526220" w:rsidRPr="00664A0B">
              <w:rPr>
                <w:rStyle w:val="eop"/>
                <w:rFonts w:ascii="Consolas" w:eastAsiaTheme="majorEastAsia" w:hAnsi="Consolas"/>
                <w:color w:val="000000" w:themeColor="text1"/>
                <w:sz w:val="22"/>
                <w:szCs w:val="22"/>
              </w:rPr>
              <w:t> </w:t>
            </w:r>
          </w:p>
          <w:p w14:paraId="6C1C8162" w14:textId="264909A5" w:rsidR="004D2840" w:rsidRPr="00664A0B" w:rsidRDefault="004D2840" w:rsidP="004D284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113"/>
              <w:rPr>
                <w:rFonts w:asciiTheme="majorHAnsi" w:eastAsia="MS Mincho" w:hAnsiTheme="majorHAnsi" w:cstheme="majorHAnsi"/>
                <w:sz w:val="18"/>
                <w:szCs w:val="18"/>
                <w:lang w:eastAsia="zh-CN"/>
              </w:rPr>
            </w:pPr>
          </w:p>
        </w:tc>
      </w:tr>
    </w:tbl>
    <w:p w14:paraId="733769DC" w14:textId="77777777" w:rsidR="00526220" w:rsidRPr="00664A0B" w:rsidRDefault="00526220" w:rsidP="00526220">
      <w:pPr>
        <w:pStyle w:val="paragraph"/>
        <w:spacing w:before="0" w:beforeAutospacing="0" w:after="160" w:afterAutospacing="0"/>
        <w:textAlignment w:val="baseline"/>
        <w:rPr>
          <w:rStyle w:val="normaltextrun"/>
          <w:rFonts w:ascii="Calibri" w:eastAsiaTheme="minorHAnsi" w:hAnsi="Calibri" w:cs="Calibri"/>
          <w:kern w:val="2"/>
          <w:sz w:val="22"/>
          <w:szCs w:val="22"/>
          <w:lang w:eastAsia="en-US"/>
          <w14:ligatures w14:val="standardContextual"/>
        </w:rPr>
      </w:pPr>
    </w:p>
    <w:p w14:paraId="48D6D5F7" w14:textId="656F615A" w:rsidR="00526220" w:rsidRPr="00664A0B" w:rsidRDefault="00526220" w:rsidP="00526220">
      <w:pPr>
        <w:pStyle w:val="paragraph"/>
        <w:spacing w:before="0" w:beforeAutospacing="0" w:after="160" w:afterAutospacing="0" w:line="276" w:lineRule="auto"/>
        <w:textAlignment w:val="baseline"/>
        <w:rPr>
          <w:rFonts w:ascii="Calibri Light" w:eastAsiaTheme="majorEastAsia" w:hAnsi="Calibri Light" w:cs="Calibri Light"/>
          <w:sz w:val="20"/>
          <w:szCs w:val="20"/>
          <w:lang w:val="nn-NO"/>
        </w:rPr>
      </w:pP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Ut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n vid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re instruks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r s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tte lær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ren seg ned og ba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d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elev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ne lø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y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se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åva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. Elev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an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e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vart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først svært urol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ge og forsto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d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ikk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j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e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k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or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leis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de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skulle kunne lø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y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se 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ve skr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iven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på 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t fr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amand</w:t>
      </w:r>
      <w:r w:rsid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t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språk. Lær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ren ba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d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de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prøve likevel. Etter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kvart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vart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nysgjerrighe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ita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v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kt i fle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re, og par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forsøkte å lø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y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se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åva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tr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ss språkbarrieren. Nesten alle par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end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med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rett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eller nært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rett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svar. Elev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ne f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kk så s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jå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den norske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åva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, og me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strings</w:t>
      </w:r>
      <w:r w:rsidR="001323C3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kjensla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var stor!</w:t>
      </w:r>
      <w:r w:rsidRPr="00664A0B">
        <w:rPr>
          <w:rStyle w:val="eop"/>
          <w:rFonts w:ascii="Calibri Light" w:eastAsiaTheme="majorEastAsia" w:hAnsi="Calibri Light" w:cs="Calibri Light"/>
          <w:sz w:val="20"/>
          <w:szCs w:val="20"/>
          <w:lang w:val="nn-NO"/>
        </w:rPr>
        <w:t> </w:t>
      </w:r>
      <w:r w:rsidRPr="00664A0B">
        <w:rPr>
          <w:rStyle w:val="eop"/>
          <w:rFonts w:ascii="Calibri Light" w:eastAsiaTheme="majorEastAsia" w:hAnsi="Calibri Light" w:cs="Calibri Light"/>
          <w:sz w:val="20"/>
          <w:szCs w:val="20"/>
          <w:lang w:val="nn-NO"/>
        </w:rPr>
        <w:br/>
      </w:r>
    </w:p>
    <w:tbl>
      <w:tblPr>
        <w:tblStyle w:val="Tabellrutenett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D9F2D0" w:themeFill="accent6" w:themeFillTint="33"/>
        <w:tblLook w:val="04A0" w:firstRow="1" w:lastRow="0" w:firstColumn="1" w:lastColumn="0" w:noHBand="0" w:noVBand="1"/>
      </w:tblPr>
      <w:tblGrid>
        <w:gridCol w:w="9062"/>
      </w:tblGrid>
      <w:tr w:rsidR="00526220" w:rsidRPr="00664A0B" w14:paraId="0DF66842" w14:textId="77777777" w:rsidTr="00526220">
        <w:tc>
          <w:tcPr>
            <w:tcW w:w="9062" w:type="dxa"/>
            <w:shd w:val="clear" w:color="auto" w:fill="D9F2D0" w:themeFill="accent6" w:themeFillTint="33"/>
          </w:tcPr>
          <w:p w14:paraId="64251EBF" w14:textId="3AF706B2" w:rsidR="00526220" w:rsidRPr="00664A0B" w:rsidRDefault="00526220" w:rsidP="00526220">
            <w:pPr>
              <w:pStyle w:val="paragraph"/>
              <w:spacing w:before="0" w:beforeAutospacing="0" w:after="160" w:afterAutospacing="0"/>
              <w:ind w:left="113"/>
              <w:textAlignment w:val="baseline"/>
              <w:rPr>
                <w:rFonts w:ascii="Calibri Light" w:hAnsi="Calibri Light" w:cs="Calibri Light"/>
                <w:sz w:val="22"/>
                <w:szCs w:val="22"/>
                <w:lang w:val="nn-NO"/>
              </w:rPr>
            </w:pPr>
            <w:r w:rsidRPr="00664A0B">
              <w:rPr>
                <w:rFonts w:ascii="Calibri Light" w:hAnsi="Calibri Light" w:cs="Calibri Light"/>
                <w:noProof/>
                <w:lang w:val="nn-NO"/>
              </w:rPr>
              <w:br/>
            </w:r>
            <w:r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  <w:lang w:val="nn-NO"/>
              </w:rPr>
              <w:t>Synne, Marcus og Mina van</w:t>
            </w:r>
            <w:r w:rsidR="0008206B"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  <w:lang w:val="nn-NO"/>
              </w:rPr>
              <w:t>n</w:t>
            </w:r>
            <w:r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  <w:lang w:val="nn-NO"/>
              </w:rPr>
              <w:t xml:space="preserve"> i tipping. Synne skulle ha 1/5 av vinsten, mens Mina skulle ha 3/7. </w:t>
            </w:r>
            <w:r w:rsidR="0008206B"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  <w:lang w:val="nn-NO"/>
              </w:rPr>
              <w:t>K</w:t>
            </w:r>
            <w:r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  <w:lang w:val="nn-NO"/>
              </w:rPr>
              <w:t>or stor del av vinsten skulle Synne og Mina ha til sam</w:t>
            </w:r>
            <w:r w:rsidR="0008206B"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  <w:lang w:val="nn-NO"/>
              </w:rPr>
              <w:t>a</w:t>
            </w:r>
            <w:r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  <w:lang w:val="nn-NO"/>
              </w:rPr>
              <w:t xml:space="preserve">n? Forkort </w:t>
            </w:r>
            <w:r w:rsidR="0008206B"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  <w:lang w:val="nn-NO"/>
              </w:rPr>
              <w:t>viss</w:t>
            </w:r>
            <w:r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  <w:lang w:val="nn-NO"/>
              </w:rPr>
              <w:t xml:space="preserve"> m</w:t>
            </w:r>
            <w:r w:rsidR="0008206B"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  <w:lang w:val="nn-NO"/>
              </w:rPr>
              <w:t>ogleg</w:t>
            </w:r>
            <w:r w:rsidRPr="00664A0B">
              <w:rPr>
                <w:rStyle w:val="normaltextrun"/>
                <w:rFonts w:ascii="Calibri Light" w:hAnsi="Calibri Light" w:cs="Calibri Light"/>
                <w:color w:val="000000" w:themeColor="text1"/>
                <w:sz w:val="22"/>
                <w:szCs w:val="22"/>
                <w:lang w:val="nn-NO"/>
              </w:rPr>
              <w:t>.</w:t>
            </w:r>
            <w:r w:rsidRPr="00664A0B">
              <w:rPr>
                <w:rStyle w:val="eop"/>
                <w:rFonts w:ascii="Calibri Light" w:eastAsiaTheme="majorEastAsia" w:hAnsi="Calibri Light" w:cs="Calibri Light"/>
                <w:color w:val="000000" w:themeColor="text1"/>
                <w:sz w:val="22"/>
                <w:szCs w:val="22"/>
                <w:lang w:val="nn-NO"/>
              </w:rPr>
              <w:t> </w:t>
            </w:r>
          </w:p>
          <w:p w14:paraId="7F19704E" w14:textId="77777777" w:rsidR="00526220" w:rsidRPr="00664A0B" w:rsidRDefault="00526220" w:rsidP="00825CA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360" w:lineRule="auto"/>
              <w:ind w:left="113"/>
              <w:rPr>
                <w:rFonts w:asciiTheme="majorHAnsi" w:eastAsia="MS Mincho" w:hAnsiTheme="majorHAnsi" w:cstheme="majorHAnsi"/>
                <w:sz w:val="18"/>
                <w:szCs w:val="18"/>
                <w:lang w:val="nn-NO" w:eastAsia="zh-CN"/>
              </w:rPr>
            </w:pPr>
          </w:p>
        </w:tc>
      </w:tr>
    </w:tbl>
    <w:p w14:paraId="139B4B2A" w14:textId="4B47BFEF" w:rsidR="00810307" w:rsidRPr="00664A0B" w:rsidRDefault="00810307" w:rsidP="00810307">
      <w:pPr>
        <w:pStyle w:val="paragraph"/>
        <w:numPr>
          <w:ilvl w:val="0"/>
          <w:numId w:val="8"/>
        </w:numPr>
        <w:spacing w:line="276" w:lineRule="auto"/>
        <w:ind w:left="0" w:firstLine="0"/>
        <w:textAlignment w:val="baseline"/>
        <w:rPr>
          <w:rFonts w:ascii="Calibri Light" w:hAnsi="Calibri Light" w:cs="Calibri Light"/>
          <w:sz w:val="20"/>
          <w:szCs w:val="20"/>
          <w:lang w:val="nn-NO"/>
        </w:rPr>
      </w:pP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lastRenderedPageBreak/>
        <w:t>Deretter f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kk de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ve 2 med den same prosedyren. Her var det få som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fe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kk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rett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svar – ikk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j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e 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br/>
        <w:t xml:space="preserve">       så rart, </w:t>
      </w:r>
      <w:r w:rsidR="001323C3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sidan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åva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inneh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ldt irrelevant informasjon (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umogleg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å vite om du ikk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j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 kan kinesisk).</w:t>
      </w:r>
      <w:r w:rsidRPr="00664A0B">
        <w:rPr>
          <w:rStyle w:val="eop"/>
          <w:rFonts w:ascii="Calibri Light" w:eastAsiaTheme="majorEastAsia" w:hAnsi="Calibri Light" w:cs="Calibri Light"/>
          <w:sz w:val="20"/>
          <w:szCs w:val="20"/>
          <w:lang w:val="nn-NO"/>
        </w:rPr>
        <w:t> </w:t>
      </w:r>
      <w:r w:rsidRPr="00664A0B">
        <w:rPr>
          <w:rStyle w:val="eop"/>
          <w:rFonts w:ascii="Calibri Light" w:eastAsiaTheme="majorEastAsia" w:hAnsi="Calibri Light" w:cs="Calibri Light"/>
          <w:sz w:val="20"/>
          <w:szCs w:val="20"/>
          <w:lang w:val="nn-NO"/>
        </w:rPr>
        <w:br/>
      </w:r>
    </w:p>
    <w:p w14:paraId="1A5FED64" w14:textId="4D0ED0B7" w:rsidR="00810307" w:rsidRPr="00664A0B" w:rsidRDefault="00810307" w:rsidP="00810307">
      <w:pPr>
        <w:pStyle w:val="paragraph"/>
        <w:numPr>
          <w:ilvl w:val="0"/>
          <w:numId w:val="8"/>
        </w:numPr>
        <w:spacing w:line="276" w:lineRule="auto"/>
        <w:ind w:left="0" w:firstLine="0"/>
        <w:textAlignment w:val="baseline"/>
        <w:rPr>
          <w:rStyle w:val="eop"/>
          <w:rFonts w:ascii="Calibri Light" w:hAnsi="Calibri Light" w:cs="Calibri Light"/>
          <w:sz w:val="20"/>
          <w:szCs w:val="20"/>
          <w:lang w:val="nn-NO"/>
        </w:rPr>
      </w:pP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Klassen reflekterte over utfordring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ne i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ve 2 og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kor 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viktig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det er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å kunne lese teksten for å 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br/>
        <w:t xml:space="preserve">       kunne hente ut relevant informasjon.</w:t>
      </w:r>
      <w:r w:rsidRPr="00664A0B">
        <w:rPr>
          <w:rStyle w:val="eop"/>
          <w:rFonts w:ascii="Calibri Light" w:eastAsiaTheme="majorEastAsia" w:hAnsi="Calibri Light" w:cs="Calibri Light"/>
          <w:sz w:val="20"/>
          <w:szCs w:val="20"/>
          <w:lang w:val="nn-NO"/>
        </w:rPr>
        <w:t> </w:t>
      </w:r>
    </w:p>
    <w:p w14:paraId="4515124F" w14:textId="77777777" w:rsidR="00810307" w:rsidRPr="00664A0B" w:rsidRDefault="00810307" w:rsidP="00810307">
      <w:pPr>
        <w:pStyle w:val="paragraph"/>
        <w:spacing w:before="0" w:beforeAutospacing="0" w:after="160" w:afterAutospacing="0" w:line="276" w:lineRule="auto"/>
        <w:textAlignment w:val="baseline"/>
        <w:rPr>
          <w:rFonts w:ascii="Calibri Light" w:eastAsiaTheme="majorEastAsia" w:hAnsi="Calibri Light" w:cs="Calibri Light"/>
          <w:sz w:val="20"/>
          <w:szCs w:val="20"/>
          <w:lang w:val="nn-NO"/>
        </w:rPr>
      </w:pPr>
    </w:p>
    <w:p w14:paraId="546C46FA" w14:textId="07355894" w:rsidR="00810307" w:rsidRPr="00664A0B" w:rsidRDefault="00810307" w:rsidP="00810307">
      <w:pPr>
        <w:pStyle w:val="paragraph"/>
        <w:spacing w:before="0" w:beforeAutospacing="0" w:after="160" w:afterAutospacing="0"/>
        <w:textAlignment w:val="baseline"/>
        <w:rPr>
          <w:rFonts w:ascii="Calibri" w:hAnsi="Calibri" w:cs="Calibri"/>
          <w:b/>
          <w:bCs/>
          <w:sz w:val="20"/>
          <w:szCs w:val="20"/>
          <w:lang w:val="nn-NO"/>
        </w:rPr>
      </w:pPr>
      <w:r w:rsidRPr="00664A0B">
        <w:rPr>
          <w:rStyle w:val="normaltextrun"/>
          <w:rFonts w:ascii="Calibri" w:hAnsi="Calibri" w:cs="Calibri"/>
          <w:b/>
          <w:bCs/>
          <w:sz w:val="20"/>
          <w:szCs w:val="20"/>
          <w:lang w:val="nn-NO"/>
        </w:rPr>
        <w:t>Refleksjon</w:t>
      </w:r>
      <w:r w:rsidR="0008206B" w:rsidRPr="00664A0B">
        <w:rPr>
          <w:rStyle w:val="normaltextrun"/>
          <w:rFonts w:ascii="Calibri" w:hAnsi="Calibri" w:cs="Calibri"/>
          <w:b/>
          <w:bCs/>
          <w:sz w:val="20"/>
          <w:szCs w:val="20"/>
          <w:lang w:val="nn-NO"/>
        </w:rPr>
        <w:t>a</w:t>
      </w:r>
      <w:r w:rsidRPr="00664A0B">
        <w:rPr>
          <w:rStyle w:val="normaltextrun"/>
          <w:rFonts w:ascii="Calibri" w:hAnsi="Calibri" w:cs="Calibri"/>
          <w:b/>
          <w:bCs/>
          <w:sz w:val="20"/>
          <w:szCs w:val="20"/>
          <w:lang w:val="nn-NO"/>
        </w:rPr>
        <w:t>r</w:t>
      </w:r>
    </w:p>
    <w:p w14:paraId="0AD37225" w14:textId="5296B6D1" w:rsidR="00810307" w:rsidRPr="00664A0B" w:rsidRDefault="00810307" w:rsidP="00810307">
      <w:pPr>
        <w:pStyle w:val="paragraph"/>
        <w:spacing w:before="0" w:beforeAutospacing="0" w:after="160" w:afterAutospacing="0" w:line="276" w:lineRule="auto"/>
        <w:textAlignment w:val="baseline"/>
        <w:rPr>
          <w:rStyle w:val="scxw110411934"/>
          <w:rFonts w:ascii="Calibri Light" w:hAnsi="Calibri Light" w:cs="Calibri Light"/>
          <w:sz w:val="20"/>
          <w:szCs w:val="20"/>
          <w:lang w:val="nn-NO"/>
        </w:rPr>
      </w:pP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Opplegget g</w:t>
      </w:r>
      <w:r w:rsid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av r</w:t>
      </w:r>
      <w:r w:rsidR="00653518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o</w:t>
      </w:r>
      <w:r w:rsid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m f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o</w:t>
      </w:r>
      <w:r w:rsid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r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å reflektere rundt det å hente ut korrekt informasjon fr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ve –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k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va som er relevant, og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k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va som er overflødig,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kva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tal vi treng, og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kva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del av teksten som er viktig og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rett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å bruke for å lø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y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se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åva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. Det gjorde det også m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ogleg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å reflektere over </w:t>
      </w:r>
      <w:r w:rsid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at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vi er avhengige av å kunne lese og forstå teksten for å kunne hente ut relevant informasjon for å lø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y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se 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åva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. Dette ga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v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god trening i å lø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y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se tekstoppg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å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ver og i å reflektere over 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gen arbeidsmetode.</w:t>
      </w:r>
      <w:r w:rsidRPr="00664A0B">
        <w:rPr>
          <w:rStyle w:val="scxw110411934"/>
          <w:rFonts w:ascii="Calibri Light" w:hAnsi="Calibri Light" w:cs="Calibri Light"/>
          <w:sz w:val="20"/>
          <w:szCs w:val="20"/>
          <w:lang w:val="nn-NO"/>
        </w:rPr>
        <w:t> </w:t>
      </w:r>
    </w:p>
    <w:p w14:paraId="6CCEA000" w14:textId="6E6161A2" w:rsidR="00810307" w:rsidRPr="00664A0B" w:rsidRDefault="00810307" w:rsidP="00810307">
      <w:pPr>
        <w:pStyle w:val="paragraph"/>
        <w:spacing w:before="0" w:beforeAutospacing="0" w:after="160" w:afterAutospacing="0" w:line="276" w:lineRule="auto"/>
        <w:textAlignment w:val="baseline"/>
        <w:rPr>
          <w:rFonts w:ascii="Calibri Light" w:hAnsi="Calibri Light" w:cs="Calibri Light"/>
          <w:sz w:val="20"/>
          <w:szCs w:val="20"/>
          <w:lang w:val="nn-NO"/>
        </w:rPr>
      </w:pPr>
      <w:r w:rsidRPr="00664A0B">
        <w:rPr>
          <w:rFonts w:ascii="Calibri Light" w:hAnsi="Calibri Light" w:cs="Calibri Light"/>
          <w:sz w:val="20"/>
          <w:szCs w:val="20"/>
          <w:lang w:val="nn-NO"/>
        </w:rPr>
        <w:br/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Elev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ne likte utfordring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godt og gj</w:t>
      </w:r>
      <w:r w:rsidR="00664A0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o</w:t>
      </w:r>
      <w:r w:rsid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rde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seg no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kre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tank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r rundt 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k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or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leis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de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jobb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i faget. Det he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i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le var ganske vellykk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 xml:space="preserve"> og var interessant både for elev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r og lær</w:t>
      </w:r>
      <w:r w:rsidR="0008206B"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arar</w:t>
      </w:r>
      <w:r w:rsidRPr="00664A0B">
        <w:rPr>
          <w:rStyle w:val="normaltextrun"/>
          <w:rFonts w:ascii="Calibri Light" w:hAnsi="Calibri Light" w:cs="Calibri Light"/>
          <w:sz w:val="20"/>
          <w:szCs w:val="20"/>
          <w:lang w:val="nn-NO"/>
        </w:rPr>
        <w:t>. </w:t>
      </w:r>
      <w:r w:rsidRPr="00664A0B">
        <w:rPr>
          <w:rStyle w:val="eop"/>
          <w:rFonts w:ascii="Calibri Light" w:eastAsiaTheme="majorEastAsia" w:hAnsi="Calibri Light" w:cs="Calibri Light"/>
          <w:sz w:val="20"/>
          <w:szCs w:val="20"/>
          <w:lang w:val="nn-NO"/>
        </w:rPr>
        <w:t> </w:t>
      </w:r>
    </w:p>
    <w:p w14:paraId="69CF0065" w14:textId="5D93D15B" w:rsidR="00810307" w:rsidRPr="00664A0B" w:rsidRDefault="00810307" w:rsidP="00810307">
      <w:pPr>
        <w:pStyle w:val="paragraph"/>
        <w:spacing w:before="0" w:beforeAutospacing="0" w:after="160" w:afterAutospacing="0" w:line="276" w:lineRule="auto"/>
        <w:textAlignment w:val="baseline"/>
        <w:rPr>
          <w:rFonts w:ascii="Calibri Light" w:hAnsi="Calibri Light" w:cs="Calibri Light"/>
          <w:sz w:val="22"/>
          <w:szCs w:val="22"/>
          <w:lang w:val="nn-NO"/>
        </w:rPr>
      </w:pPr>
    </w:p>
    <w:sectPr w:rsidR="00810307" w:rsidRPr="00664A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nsolas">
    <w:panose1 w:val="020B0609020204030204"/>
    <w:charset w:val="00"/>
    <w:family w:val="modern"/>
    <w:pitch w:val="fixed"/>
    <w:sig w:usb0="E10006FF" w:usb1="4000F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A0F05"/>
    <w:multiLevelType w:val="hybridMultilevel"/>
    <w:tmpl w:val="D46E3524"/>
    <w:lvl w:ilvl="0" w:tplc="04FEC2EE">
      <w:numFmt w:val="bullet"/>
      <w:lvlText w:val="•"/>
      <w:lvlJc w:val="left"/>
      <w:pPr>
        <w:ind w:left="530" w:hanging="360"/>
      </w:pPr>
      <w:rPr>
        <w:rFonts w:ascii="Courier New" w:eastAsia="Times New Roman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1" w15:restartNumberingAfterBreak="0">
    <w:nsid w:val="1FCE50A4"/>
    <w:multiLevelType w:val="multilevel"/>
    <w:tmpl w:val="DD3E4402"/>
    <w:lvl w:ilvl="0">
      <w:start w:val="1"/>
      <w:numFmt w:val="bullet"/>
      <w:lvlText w:val=""/>
      <w:lvlJc w:val="left"/>
      <w:pPr>
        <w:tabs>
          <w:tab w:val="num" w:pos="348"/>
        </w:tabs>
        <w:ind w:left="34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E736E5"/>
    <w:multiLevelType w:val="multilevel"/>
    <w:tmpl w:val="504CCA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B9E69A7"/>
    <w:multiLevelType w:val="hybridMultilevel"/>
    <w:tmpl w:val="EA6CEF68"/>
    <w:lvl w:ilvl="0" w:tplc="AB8237CC">
      <w:numFmt w:val="bullet"/>
      <w:lvlText w:val="•"/>
      <w:lvlJc w:val="left"/>
      <w:pPr>
        <w:ind w:left="530" w:hanging="360"/>
      </w:pPr>
      <w:rPr>
        <w:rFonts w:ascii="Courier New" w:eastAsia="Times New Roman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2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9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8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5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90" w:hanging="360"/>
      </w:pPr>
      <w:rPr>
        <w:rFonts w:ascii="Wingdings" w:hAnsi="Wingdings" w:hint="default"/>
      </w:rPr>
    </w:lvl>
  </w:abstractNum>
  <w:abstractNum w:abstractNumId="4" w15:restartNumberingAfterBreak="0">
    <w:nsid w:val="41C7238E"/>
    <w:multiLevelType w:val="hybridMultilevel"/>
    <w:tmpl w:val="3182D552"/>
    <w:lvl w:ilvl="0" w:tplc="499C53CC">
      <w:start w:val="1"/>
      <w:numFmt w:val="bullet"/>
      <w:lvlText w:val=""/>
      <w:lvlJc w:val="left"/>
      <w:pPr>
        <w:ind w:left="720" w:hanging="360"/>
      </w:pPr>
      <w:rPr>
        <w:rFonts w:ascii="Symbol" w:eastAsia="SimSun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8F10C5"/>
    <w:multiLevelType w:val="hybridMultilevel"/>
    <w:tmpl w:val="19C05A24"/>
    <w:lvl w:ilvl="0" w:tplc="0414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6" w15:restartNumberingAfterBreak="0">
    <w:nsid w:val="63713C3F"/>
    <w:multiLevelType w:val="hybridMultilevel"/>
    <w:tmpl w:val="DE52ADE4"/>
    <w:lvl w:ilvl="0" w:tplc="0414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0414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7" w15:restartNumberingAfterBreak="0">
    <w:nsid w:val="79AE6785"/>
    <w:multiLevelType w:val="hybridMultilevel"/>
    <w:tmpl w:val="A86827EC"/>
    <w:lvl w:ilvl="0" w:tplc="04140003">
      <w:start w:val="1"/>
      <w:numFmt w:val="bullet"/>
      <w:lvlText w:val="o"/>
      <w:lvlJc w:val="left"/>
      <w:pPr>
        <w:ind w:left="89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5359830">
    <w:abstractNumId w:val="5"/>
  </w:num>
  <w:num w:numId="2" w16cid:durableId="331227781">
    <w:abstractNumId w:val="0"/>
  </w:num>
  <w:num w:numId="3" w16cid:durableId="960840663">
    <w:abstractNumId w:val="6"/>
  </w:num>
  <w:num w:numId="4" w16cid:durableId="1627465695">
    <w:abstractNumId w:val="3"/>
  </w:num>
  <w:num w:numId="5" w16cid:durableId="987637993">
    <w:abstractNumId w:val="4"/>
  </w:num>
  <w:num w:numId="6" w16cid:durableId="716782751">
    <w:abstractNumId w:val="7"/>
  </w:num>
  <w:num w:numId="7" w16cid:durableId="298535729">
    <w:abstractNumId w:val="2"/>
  </w:num>
  <w:num w:numId="8" w16cid:durableId="721439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76"/>
    <w:rsid w:val="0008206B"/>
    <w:rsid w:val="000F6CBA"/>
    <w:rsid w:val="001323C3"/>
    <w:rsid w:val="00157D63"/>
    <w:rsid w:val="001C6795"/>
    <w:rsid w:val="00286919"/>
    <w:rsid w:val="002F3584"/>
    <w:rsid w:val="00313EE8"/>
    <w:rsid w:val="003207B9"/>
    <w:rsid w:val="0037289D"/>
    <w:rsid w:val="004119A1"/>
    <w:rsid w:val="004C7018"/>
    <w:rsid w:val="004D2840"/>
    <w:rsid w:val="00526220"/>
    <w:rsid w:val="00653518"/>
    <w:rsid w:val="00664A0B"/>
    <w:rsid w:val="00700830"/>
    <w:rsid w:val="00774030"/>
    <w:rsid w:val="00810307"/>
    <w:rsid w:val="009B0B76"/>
    <w:rsid w:val="009F208A"/>
    <w:rsid w:val="00AF5829"/>
    <w:rsid w:val="00B52CA5"/>
    <w:rsid w:val="00C615E2"/>
    <w:rsid w:val="00C642D8"/>
    <w:rsid w:val="00CF1F1E"/>
    <w:rsid w:val="00D24136"/>
    <w:rsid w:val="00F67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041E"/>
  <w15:chartTrackingRefBased/>
  <w15:docId w15:val="{A94AD627-FCF4-6F4F-BAB8-D6A7842C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B76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0B7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0B7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0B7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0B7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0B7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0B7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0B7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0B7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0B7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0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B0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B0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B0B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0B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0B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0B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0B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0B7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B0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B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B0B7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0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B0B76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9B0B7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B0B7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9B0B7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B0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B0B7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B0B7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B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forhndsformatert">
    <w:name w:val="HTML Preformatted"/>
    <w:basedOn w:val="Normal"/>
    <w:link w:val="HTML-forhndsformatertTegn"/>
    <w:uiPriority w:val="99"/>
    <w:unhideWhenUsed/>
    <w:rsid w:val="00CF1F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nb-NO"/>
      <w14:ligatures w14:val="none"/>
    </w:rPr>
  </w:style>
  <w:style w:type="character" w:customStyle="1" w:styleId="HTML-forhndsformatertTegn">
    <w:name w:val="HTML-forhåndsformatert Tegn"/>
    <w:basedOn w:val="Standardskriftforavsnitt"/>
    <w:link w:val="HTML-forhndsformatert"/>
    <w:uiPriority w:val="99"/>
    <w:rsid w:val="00CF1F1E"/>
    <w:rPr>
      <w:rFonts w:ascii="Courier New" w:eastAsia="Times New Roman" w:hAnsi="Courier New" w:cs="Courier New"/>
      <w:kern w:val="0"/>
      <w:sz w:val="20"/>
      <w:szCs w:val="20"/>
      <w:lang w:eastAsia="nb-NO"/>
      <w14:ligatures w14:val="none"/>
    </w:rPr>
  </w:style>
  <w:style w:type="character" w:customStyle="1" w:styleId="y2iqfc">
    <w:name w:val="y2iqfc"/>
    <w:basedOn w:val="Standardskriftforavsnitt"/>
    <w:rsid w:val="00CF1F1E"/>
  </w:style>
  <w:style w:type="character" w:customStyle="1" w:styleId="eop">
    <w:name w:val="eop"/>
    <w:basedOn w:val="Standardskriftforavsnitt"/>
    <w:rsid w:val="00526220"/>
  </w:style>
  <w:style w:type="paragraph" w:customStyle="1" w:styleId="paragraph">
    <w:name w:val="paragraph"/>
    <w:basedOn w:val="Normal"/>
    <w:rsid w:val="005262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nb-NO"/>
      <w14:ligatures w14:val="none"/>
    </w:rPr>
  </w:style>
  <w:style w:type="character" w:customStyle="1" w:styleId="normaltextrun">
    <w:name w:val="normaltextrun"/>
    <w:basedOn w:val="Standardskriftforavsnitt"/>
    <w:rsid w:val="00526220"/>
  </w:style>
  <w:style w:type="character" w:customStyle="1" w:styleId="scxw110411934">
    <w:name w:val="scxw110411934"/>
    <w:basedOn w:val="Standardskriftforavsnitt"/>
    <w:rsid w:val="00810307"/>
  </w:style>
  <w:style w:type="character" w:styleId="Merknadsreferanse">
    <w:name w:val="annotation reference"/>
    <w:basedOn w:val="Standardskriftforavsnitt"/>
    <w:uiPriority w:val="99"/>
    <w:semiHidden/>
    <w:unhideWhenUsed/>
    <w:rsid w:val="0008206B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08206B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08206B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8206B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8206B"/>
    <w:rPr>
      <w:b/>
      <w:bCs/>
      <w:sz w:val="20"/>
      <w:szCs w:val="20"/>
    </w:rPr>
  </w:style>
  <w:style w:type="paragraph" w:styleId="Revisjon">
    <w:name w:val="Revision"/>
    <w:hidden/>
    <w:uiPriority w:val="99"/>
    <w:semiHidden/>
    <w:rsid w:val="0008206B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4C4A6C-5CC4-9F43-B5C4-E710C37C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519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Marit Skarbø Solem</cp:lastModifiedBy>
  <cp:revision>2</cp:revision>
  <dcterms:created xsi:type="dcterms:W3CDTF">2025-08-22T11:56:00Z</dcterms:created>
  <dcterms:modified xsi:type="dcterms:W3CDTF">2025-08-22T11:56:00Z</dcterms:modified>
</cp:coreProperties>
</file>