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FD5B" w14:textId="1B29C230" w:rsidR="001E03FC" w:rsidRPr="00E131E3" w:rsidRDefault="00AA6A1E" w:rsidP="001E03FC">
      <w:pPr>
        <w:pStyle w:val="Overskrift2"/>
        <w:rPr>
          <w:rFonts w:ascii="Calibri" w:hAnsi="Calibri" w:cs="Calibri"/>
          <w:b/>
          <w:bCs/>
          <w:sz w:val="28"/>
          <w:szCs w:val="28"/>
          <w:lang w:val="nn-NO"/>
        </w:rPr>
      </w:pPr>
      <w:r w:rsidRPr="00E131E3">
        <w:rPr>
          <w:rFonts w:ascii="Calibri" w:hAnsi="Calibri" w:cs="Calibri"/>
          <w:b/>
          <w:bCs/>
          <w:sz w:val="28"/>
          <w:szCs w:val="28"/>
          <w:lang w:val="nn-NO"/>
        </w:rPr>
        <w:t>Oppg</w:t>
      </w:r>
      <w:r w:rsidR="009F7D8F" w:rsidRPr="00E131E3">
        <w:rPr>
          <w:rFonts w:ascii="Calibri" w:hAnsi="Calibri" w:cs="Calibri"/>
          <w:b/>
          <w:bCs/>
          <w:sz w:val="28"/>
          <w:szCs w:val="28"/>
          <w:lang w:val="nn-NO"/>
        </w:rPr>
        <w:t>å</w:t>
      </w:r>
      <w:r w:rsidRPr="00E131E3">
        <w:rPr>
          <w:rFonts w:ascii="Calibri" w:hAnsi="Calibri" w:cs="Calibri"/>
          <w:b/>
          <w:bCs/>
          <w:sz w:val="28"/>
          <w:szCs w:val="28"/>
          <w:lang w:val="nn-NO"/>
        </w:rPr>
        <w:t>ver til elev</w:t>
      </w:r>
      <w:r w:rsidR="009F7D8F" w:rsidRPr="00E131E3">
        <w:rPr>
          <w:rFonts w:ascii="Calibri" w:hAnsi="Calibri" w:cs="Calibri"/>
          <w:b/>
          <w:bCs/>
          <w:sz w:val="28"/>
          <w:szCs w:val="28"/>
          <w:lang w:val="nn-NO"/>
        </w:rPr>
        <w:t>a</w:t>
      </w:r>
      <w:r w:rsidRPr="00E131E3">
        <w:rPr>
          <w:rFonts w:ascii="Calibri" w:hAnsi="Calibri" w:cs="Calibri"/>
          <w:b/>
          <w:bCs/>
          <w:sz w:val="28"/>
          <w:szCs w:val="28"/>
          <w:lang w:val="nn-NO"/>
        </w:rPr>
        <w:t>ne</w:t>
      </w:r>
    </w:p>
    <w:p w14:paraId="1ACA7257" w14:textId="77777777" w:rsidR="001E03FC" w:rsidRPr="00E131E3" w:rsidRDefault="001E03FC" w:rsidP="001E03FC">
      <w:pPr>
        <w:rPr>
          <w:rFonts w:ascii="Calibri" w:hAnsi="Calibri" w:cs="Calibri"/>
          <w:lang w:val="nn-NO"/>
        </w:rPr>
      </w:pPr>
    </w:p>
    <w:p w14:paraId="5B7A622B" w14:textId="4874BCDA" w:rsidR="00217A23" w:rsidRPr="00E131E3" w:rsidRDefault="009F7D8F" w:rsidP="009F7D8F">
      <w:pPr>
        <w:spacing w:after="160" w:line="259" w:lineRule="auto"/>
        <w:rPr>
          <w:rFonts w:ascii="Calibri" w:hAnsi="Calibri" w:cs="Calibri"/>
          <w:color w:val="156082" w:themeColor="accent1"/>
          <w:lang w:val="nn-NO"/>
        </w:rPr>
      </w:pPr>
      <w:r w:rsidRPr="00E131E3">
        <w:rPr>
          <w:rFonts w:ascii="Calibri" w:hAnsi="Calibri" w:cs="Calibri"/>
          <w:color w:val="156082" w:themeColor="accent1"/>
          <w:sz w:val="24"/>
          <w:szCs w:val="24"/>
          <w:lang w:val="nn-NO"/>
        </w:rPr>
        <w:t>1.</w:t>
      </w:r>
      <w:r w:rsidRPr="00E131E3">
        <w:rPr>
          <w:rFonts w:ascii="Calibri" w:hAnsi="Calibri" w:cs="Calibri"/>
          <w:color w:val="156082" w:themeColor="accent1"/>
          <w:lang w:val="nn-NO"/>
        </w:rPr>
        <w:t xml:space="preserve"> </w:t>
      </w:r>
      <w:r w:rsidR="00217A23" w:rsidRPr="00E131E3">
        <w:rPr>
          <w:rFonts w:ascii="Calibri" w:hAnsi="Calibri" w:cs="Calibri"/>
          <w:color w:val="156082" w:themeColor="accent1"/>
          <w:lang w:val="nn-NO"/>
        </w:rPr>
        <w:t>Å lese og sam</w:t>
      </w:r>
      <w:r w:rsidRPr="00E131E3">
        <w:rPr>
          <w:rFonts w:ascii="Calibri" w:hAnsi="Calibri" w:cs="Calibri"/>
          <w:color w:val="156082" w:themeColor="accent1"/>
          <w:lang w:val="nn-NO"/>
        </w:rPr>
        <w:t>a</w:t>
      </w:r>
      <w:r w:rsidR="00217A23" w:rsidRPr="00E131E3">
        <w:rPr>
          <w:rFonts w:ascii="Calibri" w:hAnsi="Calibri" w:cs="Calibri"/>
          <w:color w:val="156082" w:themeColor="accent1"/>
          <w:lang w:val="nn-NO"/>
        </w:rPr>
        <w:t>nlikne ulike k</w:t>
      </w:r>
      <w:r w:rsidRPr="00E131E3">
        <w:rPr>
          <w:rFonts w:ascii="Calibri" w:hAnsi="Calibri" w:cs="Calibri"/>
          <w:color w:val="156082" w:themeColor="accent1"/>
          <w:lang w:val="nn-NO"/>
        </w:rPr>
        <w:t>je</w:t>
      </w:r>
      <w:r w:rsidR="00217A23" w:rsidRPr="00E131E3">
        <w:rPr>
          <w:rFonts w:ascii="Calibri" w:hAnsi="Calibri" w:cs="Calibri"/>
          <w:color w:val="156082" w:themeColor="accent1"/>
          <w:lang w:val="nn-NO"/>
        </w:rPr>
        <w:t xml:space="preserve">lder </w:t>
      </w:r>
    </w:p>
    <w:p w14:paraId="0114F161" w14:textId="6BA9FCEA" w:rsidR="00217A23" w:rsidRPr="00E131E3" w:rsidRDefault="00217A23" w:rsidP="00217A23">
      <w:pPr>
        <w:rPr>
          <w:rFonts w:ascii="Calibri" w:hAnsi="Calibri" w:cs="Calibri"/>
          <w:lang w:val="nn-NO"/>
        </w:rPr>
      </w:pPr>
      <w:r w:rsidRPr="00E131E3">
        <w:rPr>
          <w:rFonts w:ascii="Calibri" w:hAnsi="Calibri" w:cs="Calibri"/>
          <w:lang w:val="nn-NO"/>
        </w:rPr>
        <w:t>De har fått utdelt ulike k</w:t>
      </w:r>
      <w:r w:rsidR="009F7D8F" w:rsidRPr="00E131E3">
        <w:rPr>
          <w:rFonts w:ascii="Calibri" w:hAnsi="Calibri" w:cs="Calibri"/>
          <w:lang w:val="nn-NO"/>
        </w:rPr>
        <w:t>je</w:t>
      </w:r>
      <w:r w:rsidRPr="00E131E3">
        <w:rPr>
          <w:rFonts w:ascii="Calibri" w:hAnsi="Calibri" w:cs="Calibri"/>
          <w:lang w:val="nn-NO"/>
        </w:rPr>
        <w:t>lder som handl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>r om fem person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>r som var i van Goghs liv da han skar av seg ø</w:t>
      </w:r>
      <w:r w:rsidR="009F7D8F" w:rsidRPr="00E131E3">
        <w:rPr>
          <w:rFonts w:ascii="Calibri" w:hAnsi="Calibri" w:cs="Calibri"/>
          <w:lang w:val="nn-NO"/>
        </w:rPr>
        <w:t>y</w:t>
      </w:r>
      <w:r w:rsidRPr="00E131E3">
        <w:rPr>
          <w:rFonts w:ascii="Calibri" w:hAnsi="Calibri" w:cs="Calibri"/>
          <w:lang w:val="nn-NO"/>
        </w:rPr>
        <w:t>ret. D</w:t>
      </w:r>
      <w:r w:rsidR="009F7D8F" w:rsidRPr="00E131E3">
        <w:rPr>
          <w:rFonts w:ascii="Calibri" w:hAnsi="Calibri" w:cs="Calibri"/>
          <w:lang w:val="nn-NO"/>
        </w:rPr>
        <w:t>e</w:t>
      </w:r>
      <w:r w:rsidRPr="00E131E3">
        <w:rPr>
          <w:rFonts w:ascii="Calibri" w:hAnsi="Calibri" w:cs="Calibri"/>
          <w:lang w:val="nn-NO"/>
        </w:rPr>
        <w:t>sse person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 xml:space="preserve">ne er </w:t>
      </w:r>
      <w:r w:rsidRPr="00E131E3">
        <w:rPr>
          <w:rFonts w:ascii="Calibri" w:hAnsi="Calibri" w:cs="Calibri"/>
          <w:i/>
          <w:iCs/>
          <w:lang w:val="nn-NO"/>
        </w:rPr>
        <w:t>v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an Gogh sin bror Theo van Gogh</w:t>
      </w:r>
      <w:r w:rsidRPr="00E131E3">
        <w:rPr>
          <w:rFonts w:ascii="Calibri" w:eastAsia="Calibri Light" w:hAnsi="Calibri" w:cs="Calibri"/>
          <w:color w:val="333333"/>
          <w:lang w:val="nn-NO"/>
        </w:rPr>
        <w:t>,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Vincents tidl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e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g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a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re venn og kunstn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a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rkollega Paul Gauguin</w:t>
      </w:r>
      <w:r w:rsidRPr="00E131E3">
        <w:rPr>
          <w:rFonts w:ascii="Calibri" w:eastAsia="Calibri Light" w:hAnsi="Calibri" w:cs="Calibri"/>
          <w:color w:val="333333"/>
          <w:lang w:val="nn-NO"/>
        </w:rPr>
        <w:t>,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landsbylegen doktor </w:t>
      </w:r>
      <w:proofErr w:type="spellStart"/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Félix</w:t>
      </w:r>
      <w:proofErr w:type="spellEnd"/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</w:t>
      </w:r>
      <w:proofErr w:type="spellStart"/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Rey</w:t>
      </w:r>
      <w:proofErr w:type="spellEnd"/>
      <w:r w:rsidRPr="00E131E3">
        <w:rPr>
          <w:rFonts w:ascii="Calibri" w:eastAsia="Calibri Light" w:hAnsi="Calibri" w:cs="Calibri"/>
          <w:color w:val="333333"/>
          <w:lang w:val="nn-NO"/>
        </w:rPr>
        <w:t>,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e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i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kvinne som skal ha v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ore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i kontakt med Vincent den aktuelle kvelden/natt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a</w:t>
      </w:r>
      <w:r w:rsidRPr="00E131E3">
        <w:rPr>
          <w:rFonts w:ascii="Calibri" w:eastAsia="Calibri Light" w:hAnsi="Calibri" w:cs="Calibri"/>
          <w:color w:val="333333"/>
          <w:lang w:val="nn-NO"/>
        </w:rPr>
        <w:t>,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 xml:space="preserve"> e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i</w:t>
      </w:r>
      <w:r w:rsidRPr="00E131E3">
        <w:rPr>
          <w:rFonts w:ascii="Calibri" w:eastAsia="Calibri Light" w:hAnsi="Calibri" w:cs="Calibri"/>
          <w:i/>
          <w:iCs/>
          <w:color w:val="333333"/>
          <w:lang w:val="nn-NO"/>
        </w:rPr>
        <w:t>n politimann som var involvert i hend</w:t>
      </w:r>
      <w:r w:rsidR="009F7D8F" w:rsidRPr="00E131E3">
        <w:rPr>
          <w:rFonts w:ascii="Calibri" w:eastAsia="Calibri Light" w:hAnsi="Calibri" w:cs="Calibri"/>
          <w:i/>
          <w:iCs/>
          <w:color w:val="333333"/>
          <w:lang w:val="nn-NO"/>
        </w:rPr>
        <w:t>inga</w:t>
      </w:r>
      <w:r w:rsidRPr="00E131E3">
        <w:rPr>
          <w:rFonts w:ascii="Calibri" w:hAnsi="Calibri" w:cs="Calibri"/>
          <w:lang w:val="nn-NO"/>
        </w:rPr>
        <w:t xml:space="preserve">. </w:t>
      </w:r>
      <w:r w:rsidR="009F7D8F" w:rsidRPr="00E131E3">
        <w:rPr>
          <w:rFonts w:ascii="Calibri" w:hAnsi="Calibri" w:cs="Calibri"/>
          <w:lang w:val="nn-NO"/>
        </w:rPr>
        <w:t>Kje</w:t>
      </w:r>
      <w:r w:rsidRPr="00E131E3">
        <w:rPr>
          <w:rFonts w:ascii="Calibri" w:hAnsi="Calibri" w:cs="Calibri"/>
          <w:lang w:val="nn-NO"/>
        </w:rPr>
        <w:t>ldene g</w:t>
      </w:r>
      <w:r w:rsidR="009F7D8F" w:rsidRPr="00E131E3">
        <w:rPr>
          <w:rFonts w:ascii="Calibri" w:hAnsi="Calibri" w:cs="Calibri"/>
          <w:lang w:val="nn-NO"/>
        </w:rPr>
        <w:t>jev</w:t>
      </w:r>
      <w:r w:rsidRPr="00E131E3">
        <w:rPr>
          <w:rFonts w:ascii="Calibri" w:hAnsi="Calibri" w:cs="Calibri"/>
          <w:lang w:val="nn-NO"/>
        </w:rPr>
        <w:t xml:space="preserve"> ulike forklaring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 xml:space="preserve">r på </w:t>
      </w:r>
      <w:r w:rsidR="009F7D8F" w:rsidRPr="00E131E3">
        <w:rPr>
          <w:rFonts w:ascii="Calibri" w:hAnsi="Calibri" w:cs="Calibri"/>
          <w:lang w:val="nn-NO"/>
        </w:rPr>
        <w:t>k</w:t>
      </w:r>
      <w:r w:rsidRPr="00E131E3">
        <w:rPr>
          <w:rFonts w:ascii="Calibri" w:hAnsi="Calibri" w:cs="Calibri"/>
          <w:lang w:val="nn-NO"/>
        </w:rPr>
        <w:t xml:space="preserve">va som skjedde, og </w:t>
      </w:r>
      <w:r w:rsidR="009F7D8F" w:rsidRPr="00E131E3">
        <w:rPr>
          <w:rFonts w:ascii="Calibri" w:hAnsi="Calibri" w:cs="Calibri"/>
          <w:lang w:val="nn-NO"/>
        </w:rPr>
        <w:t>kven</w:t>
      </w:r>
      <w:r w:rsidRPr="00E131E3">
        <w:rPr>
          <w:rFonts w:ascii="Calibri" w:hAnsi="Calibri" w:cs="Calibri"/>
          <w:lang w:val="nn-NO"/>
        </w:rPr>
        <w:t xml:space="preserve"> som var sk</w:t>
      </w:r>
      <w:r w:rsidR="009F7D8F" w:rsidRPr="00E131E3">
        <w:rPr>
          <w:rFonts w:ascii="Calibri" w:hAnsi="Calibri" w:cs="Calibri"/>
          <w:lang w:val="nn-NO"/>
        </w:rPr>
        <w:t>u</w:t>
      </w:r>
      <w:r w:rsidRPr="00E131E3">
        <w:rPr>
          <w:rFonts w:ascii="Calibri" w:hAnsi="Calibri" w:cs="Calibri"/>
          <w:lang w:val="nn-NO"/>
        </w:rPr>
        <w:t>ldig og/eller medsk</w:t>
      </w:r>
      <w:r w:rsidR="009F7D8F" w:rsidRPr="00E131E3">
        <w:rPr>
          <w:rFonts w:ascii="Calibri" w:hAnsi="Calibri" w:cs="Calibri"/>
          <w:lang w:val="nn-NO"/>
        </w:rPr>
        <w:t>u</w:t>
      </w:r>
      <w:r w:rsidRPr="00E131E3">
        <w:rPr>
          <w:rFonts w:ascii="Calibri" w:hAnsi="Calibri" w:cs="Calibri"/>
          <w:lang w:val="nn-NO"/>
        </w:rPr>
        <w:t>ldig i hend</w:t>
      </w:r>
      <w:r w:rsidR="009F7D8F" w:rsidRPr="00E131E3">
        <w:rPr>
          <w:rFonts w:ascii="Calibri" w:hAnsi="Calibri" w:cs="Calibri"/>
          <w:lang w:val="nn-NO"/>
        </w:rPr>
        <w:t>inga</w:t>
      </w:r>
      <w:r w:rsidRPr="00E131E3">
        <w:rPr>
          <w:rFonts w:ascii="Calibri" w:hAnsi="Calibri" w:cs="Calibri"/>
          <w:lang w:val="nn-NO"/>
        </w:rPr>
        <w:t xml:space="preserve">. </w:t>
      </w:r>
    </w:p>
    <w:p w14:paraId="1B7CBCFB" w14:textId="0274CA53" w:rsidR="00217A23" w:rsidRPr="00E131E3" w:rsidRDefault="00217A23" w:rsidP="00217A23">
      <w:pPr>
        <w:rPr>
          <w:rFonts w:ascii="Calibri" w:hAnsi="Calibri" w:cs="Calibri"/>
          <w:lang w:val="nn-NO"/>
        </w:rPr>
      </w:pPr>
      <w:r w:rsidRPr="00E131E3">
        <w:rPr>
          <w:rFonts w:ascii="Calibri" w:hAnsi="Calibri" w:cs="Calibri"/>
          <w:lang w:val="nn-NO"/>
        </w:rPr>
        <w:t>Start med å fordele tekst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>ne likt mellom d</w:t>
      </w:r>
      <w:r w:rsidR="009F7D8F" w:rsidRPr="00E131E3">
        <w:rPr>
          <w:rFonts w:ascii="Calibri" w:hAnsi="Calibri" w:cs="Calibri"/>
          <w:lang w:val="nn-NO"/>
        </w:rPr>
        <w:t>ykk</w:t>
      </w:r>
      <w:r w:rsidRPr="00E131E3">
        <w:rPr>
          <w:rFonts w:ascii="Calibri" w:hAnsi="Calibri" w:cs="Calibri"/>
          <w:lang w:val="nn-NO"/>
        </w:rPr>
        <w:t>. Alle skal lese heftet med nyhe</w:t>
      </w:r>
      <w:r w:rsidR="009F7D8F" w:rsidRPr="00E131E3">
        <w:rPr>
          <w:rFonts w:ascii="Calibri" w:hAnsi="Calibri" w:cs="Calibri"/>
          <w:lang w:val="nn-NO"/>
        </w:rPr>
        <w:t>i</w:t>
      </w:r>
      <w:r w:rsidRPr="00E131E3">
        <w:rPr>
          <w:rFonts w:ascii="Calibri" w:hAnsi="Calibri" w:cs="Calibri"/>
          <w:lang w:val="nn-NO"/>
        </w:rPr>
        <w:t>tsartikl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>r. Noter argument, bevis og hypotes</w:t>
      </w:r>
      <w:r w:rsidR="009F7D8F" w:rsidRPr="00E131E3">
        <w:rPr>
          <w:rFonts w:ascii="Calibri" w:hAnsi="Calibri" w:cs="Calibri"/>
          <w:lang w:val="nn-NO"/>
        </w:rPr>
        <w:t>a</w:t>
      </w:r>
      <w:r w:rsidRPr="00E131E3">
        <w:rPr>
          <w:rFonts w:ascii="Calibri" w:hAnsi="Calibri" w:cs="Calibri"/>
          <w:lang w:val="nn-NO"/>
        </w:rPr>
        <w:t>r underve</w:t>
      </w:r>
      <w:r w:rsidR="009F7D8F" w:rsidRPr="00E131E3">
        <w:rPr>
          <w:rFonts w:ascii="Calibri" w:hAnsi="Calibri" w:cs="Calibri"/>
          <w:lang w:val="nn-NO"/>
        </w:rPr>
        <w:t>g</w:t>
      </w:r>
      <w:r w:rsidRPr="00E131E3">
        <w:rPr>
          <w:rFonts w:ascii="Calibri" w:hAnsi="Calibri" w:cs="Calibri"/>
          <w:lang w:val="nn-NO"/>
        </w:rPr>
        <w:t xml:space="preserve">s. </w:t>
      </w:r>
    </w:p>
    <w:p w14:paraId="1B6A9924" w14:textId="7D9E8051" w:rsidR="00217A23" w:rsidRPr="00E131E3" w:rsidRDefault="00217A23" w:rsidP="00217A23">
      <w:pPr>
        <w:rPr>
          <w:rFonts w:ascii="Calibri" w:hAnsi="Calibri" w:cs="Calibri"/>
          <w:b/>
          <w:bCs/>
          <w:lang w:val="nn-NO"/>
        </w:rPr>
      </w:pPr>
      <w:r w:rsidRPr="00E131E3">
        <w:rPr>
          <w:rFonts w:ascii="Calibri" w:hAnsi="Calibri" w:cs="Calibri"/>
          <w:b/>
          <w:bCs/>
          <w:lang w:val="nn-NO"/>
        </w:rPr>
        <w:t>Her er e</w:t>
      </w:r>
      <w:r w:rsidR="009F7D8F" w:rsidRPr="00E131E3">
        <w:rPr>
          <w:rFonts w:ascii="Calibri" w:hAnsi="Calibri" w:cs="Calibri"/>
          <w:b/>
          <w:bCs/>
          <w:lang w:val="nn-NO"/>
        </w:rPr>
        <w:t>i</w:t>
      </w:r>
      <w:r w:rsidRPr="00E131E3">
        <w:rPr>
          <w:rFonts w:ascii="Calibri" w:hAnsi="Calibri" w:cs="Calibri"/>
          <w:b/>
          <w:bCs/>
          <w:lang w:val="nn-NO"/>
        </w:rPr>
        <w:t xml:space="preserve"> oversikt over k</w:t>
      </w:r>
      <w:r w:rsidR="009F7D8F" w:rsidRPr="00E131E3">
        <w:rPr>
          <w:rFonts w:ascii="Calibri" w:hAnsi="Calibri" w:cs="Calibri"/>
          <w:b/>
          <w:bCs/>
          <w:lang w:val="nn-NO"/>
        </w:rPr>
        <w:t>je</w:t>
      </w:r>
      <w:r w:rsidRPr="00E131E3">
        <w:rPr>
          <w:rFonts w:ascii="Calibri" w:hAnsi="Calibri" w:cs="Calibri"/>
          <w:b/>
          <w:bCs/>
          <w:lang w:val="nn-NO"/>
        </w:rPr>
        <w:t>ldene i bevismapp</w:t>
      </w:r>
      <w:r w:rsidR="009F7D8F" w:rsidRPr="00E131E3">
        <w:rPr>
          <w:rFonts w:ascii="Calibri" w:hAnsi="Calibri" w:cs="Calibri"/>
          <w:b/>
          <w:bCs/>
          <w:lang w:val="nn-NO"/>
        </w:rPr>
        <w:t>a</w:t>
      </w:r>
      <w:r w:rsidRPr="00E131E3">
        <w:rPr>
          <w:rFonts w:ascii="Calibri" w:hAnsi="Calibri" w:cs="Calibri"/>
          <w:b/>
          <w:bCs/>
          <w:lang w:val="nn-NO"/>
        </w:rPr>
        <w:t xml:space="preserve">: </w:t>
      </w:r>
    </w:p>
    <w:p w14:paraId="6381C2A5" w14:textId="013A8F5D" w:rsidR="00217A23" w:rsidRPr="00E131E3" w:rsidRDefault="00217A23" w:rsidP="00217A23">
      <w:pPr>
        <w:pStyle w:val="Listeavsnitt"/>
        <w:numPr>
          <w:ilvl w:val="0"/>
          <w:numId w:val="6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hefte med nyhe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tsartikler (alle har fått 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t hefte 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kvar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) </w:t>
      </w:r>
    </w:p>
    <w:p w14:paraId="04151DDB" w14:textId="0AF86AAA" w:rsidR="00217A23" w:rsidRPr="00E131E3" w:rsidRDefault="00217A23" w:rsidP="00217A23">
      <w:pPr>
        <w:pStyle w:val="Listeavsnitt"/>
        <w:numPr>
          <w:ilvl w:val="0"/>
          <w:numId w:val="5"/>
        </w:numPr>
        <w:spacing w:after="160" w:line="259" w:lineRule="auto"/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fortel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j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ing fr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å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Van Gogh-museet </w:t>
      </w:r>
    </w:p>
    <w:p w14:paraId="392717A0" w14:textId="1B310DC5" w:rsidR="00217A23" w:rsidRPr="00E131E3" w:rsidRDefault="00217A23" w:rsidP="00217A23">
      <w:pPr>
        <w:pStyle w:val="Listeavsnitt"/>
        <w:numPr>
          <w:ilvl w:val="0"/>
          <w:numId w:val="5"/>
        </w:numPr>
        <w:spacing w:after="160" w:line="259" w:lineRule="auto"/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fire brev (tre brev fr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å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Vincent og 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tt brev som er skr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ive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av doktor </w:t>
      </w:r>
      <w:proofErr w:type="spellStart"/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Rey</w:t>
      </w:r>
      <w:proofErr w:type="spellEnd"/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)</w:t>
      </w:r>
    </w:p>
    <w:p w14:paraId="2BC23064" w14:textId="69C5A1B0" w:rsidR="00217A23" w:rsidRPr="00E131E3" w:rsidRDefault="00217A23" w:rsidP="00217A23">
      <w:pPr>
        <w:pStyle w:val="Listeavsnitt"/>
        <w:numPr>
          <w:ilvl w:val="0"/>
          <w:numId w:val="5"/>
        </w:numPr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bil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ete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av person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ne som er involvert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e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(Vincent, Theo, Gauguin, 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ukjen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d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kvinne, doktor </w:t>
      </w:r>
      <w:proofErr w:type="spellStart"/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Rey</w:t>
      </w:r>
      <w:proofErr w:type="spellEnd"/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, 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n politibetent) </w:t>
      </w:r>
    </w:p>
    <w:p w14:paraId="53C728F2" w14:textId="641EC1B3" w:rsidR="00217A23" w:rsidRPr="00E131E3" w:rsidRDefault="00217A23" w:rsidP="00217A23">
      <w:pPr>
        <w:pStyle w:val="Listeavsnitt"/>
        <w:numPr>
          <w:ilvl w:val="0"/>
          <w:numId w:val="5"/>
        </w:numPr>
        <w:spacing w:after="160" w:line="259" w:lineRule="auto"/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bil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ete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av ulike (å)st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der i miljøet der Vincent b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dde </w:t>
      </w:r>
    </w:p>
    <w:p w14:paraId="1A7AA3BC" w14:textId="0DDFA959" w:rsidR="00217A23" w:rsidRPr="00E131E3" w:rsidRDefault="00217A23" w:rsidP="00217A23">
      <w:pPr>
        <w:pStyle w:val="Listeavsnitt"/>
        <w:numPr>
          <w:ilvl w:val="0"/>
          <w:numId w:val="5"/>
        </w:numPr>
        <w:spacing w:after="160" w:line="259" w:lineRule="auto"/>
        <w:rPr>
          <w:rFonts w:ascii="Calibri" w:hAnsi="Calibri" w:cs="Calibri"/>
          <w:sz w:val="20"/>
          <w:szCs w:val="20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t bil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ete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 av e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t ø</w:t>
      </w:r>
      <w:r w:rsidR="009F7D8F"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>y</w:t>
      </w:r>
      <w:r w:rsidRPr="00E131E3">
        <w:rPr>
          <w:rFonts w:ascii="Calibri" w:eastAsia="Calibri Light" w:hAnsi="Calibri" w:cs="Calibri"/>
          <w:color w:val="000000" w:themeColor="text1"/>
          <w:sz w:val="20"/>
          <w:szCs w:val="20"/>
          <w:lang w:val="nn-NO"/>
        </w:rPr>
        <w:t xml:space="preserve">re </w:t>
      </w:r>
    </w:p>
    <w:p w14:paraId="6DE81246" w14:textId="77777777" w:rsidR="00217A23" w:rsidRPr="00E131E3" w:rsidRDefault="00217A23" w:rsidP="00217A23">
      <w:pPr>
        <w:pStyle w:val="Listeavsnitt"/>
        <w:rPr>
          <w:rFonts w:ascii="Calibri" w:hAnsi="Calibri" w:cs="Calibri"/>
          <w:sz w:val="22"/>
          <w:szCs w:val="22"/>
          <w:lang w:val="nn-NO"/>
        </w:rPr>
      </w:pPr>
    </w:p>
    <w:p w14:paraId="541F3067" w14:textId="77777777" w:rsidR="00217A23" w:rsidRPr="00E131E3" w:rsidRDefault="00217A23" w:rsidP="00217A23">
      <w:pPr>
        <w:spacing w:after="160" w:line="259" w:lineRule="auto"/>
        <w:rPr>
          <w:rFonts w:ascii="Calibri" w:hAnsi="Calibri" w:cs="Calibri"/>
          <w:color w:val="156082" w:themeColor="accent1"/>
          <w:sz w:val="26"/>
          <w:szCs w:val="26"/>
          <w:lang w:val="nn-NO"/>
        </w:rPr>
      </w:pPr>
    </w:p>
    <w:p w14:paraId="7B12035C" w14:textId="59EFE458" w:rsidR="00217A23" w:rsidRPr="00E131E3" w:rsidRDefault="00217A23" w:rsidP="00217A23">
      <w:pPr>
        <w:spacing w:after="160" w:line="259" w:lineRule="auto"/>
        <w:rPr>
          <w:rFonts w:ascii="Calibri" w:hAnsi="Calibri" w:cs="Calibri"/>
          <w:color w:val="156082" w:themeColor="accent1"/>
          <w:sz w:val="26"/>
          <w:szCs w:val="26"/>
          <w:lang w:val="nn-NO"/>
        </w:rPr>
      </w:pP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2.</w:t>
      </w:r>
      <w:r w:rsidR="00E73BE2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 xml:space="preserve"> 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Lag e</w:t>
      </w:r>
      <w:r w:rsidR="00E73BE2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i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t etterforskingskart</w:t>
      </w:r>
    </w:p>
    <w:p w14:paraId="7D17CAE4" w14:textId="50B4160E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Samarbeid om å lage e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visuell framstilling, for eksempel e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t etterforskingskart (s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jå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illustrasjon), som illustrerer 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kva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person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r og st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der som er involvert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e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i etterforsking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. Start med å plassere ø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y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ret i midten av kartet. </w:t>
      </w:r>
      <w:r w:rsidRPr="00E131E3">
        <w:rPr>
          <w:rFonts w:ascii="Calibri" w:eastAsia="Symbol" w:hAnsi="Calibri" w:cs="Calibri"/>
          <w:color w:val="000000" w:themeColor="text1"/>
          <w:sz w:val="22"/>
          <w:szCs w:val="22"/>
          <w:lang w:val="nn-NO"/>
        </w:rPr>
        <w:t>S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et strek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r fr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å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ø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y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ret til de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forskjellige involverte person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ne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. 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G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je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person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ne 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 status i sak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(sk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ldig, medsk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ldig, ikk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j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 sk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ldig, vitne). </w:t>
      </w:r>
      <w:r w:rsidRPr="00E131E3">
        <w:rPr>
          <w:rFonts w:ascii="Calibri" w:eastAsia="Times New Roman" w:hAnsi="Calibri" w:cs="Calibri"/>
          <w:color w:val="000000" w:themeColor="text1"/>
          <w:sz w:val="22"/>
          <w:szCs w:val="22"/>
          <w:lang w:val="nn-NO"/>
        </w:rPr>
        <w:t xml:space="preserve">Skriv 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m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oglege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åst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der, nøkkelord, påstand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r og eventuelle «bevis» (for eksempel fr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å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forsking). De kan klippe og lime i de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utleverte tekst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ne eller skrive med 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gne ord.   </w:t>
      </w:r>
    </w:p>
    <w:p w14:paraId="14CF9161" w14:textId="6E6CCC52" w:rsidR="00217A23" w:rsidRPr="00E131E3" w:rsidRDefault="00217A23" w:rsidP="00217A23">
      <w:pPr>
        <w:rPr>
          <w:rFonts w:ascii="Calibri" w:hAnsi="Calibri" w:cs="Calibri"/>
          <w:color w:val="000000" w:themeColor="text1"/>
          <w:sz w:val="22"/>
          <w:szCs w:val="22"/>
          <w:lang w:val="nn-NO"/>
        </w:rPr>
      </w:pPr>
      <w:r w:rsidRPr="00E131E3">
        <w:rPr>
          <w:rStyle w:val="Overskrift2Tegn"/>
          <w:rFonts w:ascii="Calibri" w:hAnsi="Calibri" w:cs="Calibri"/>
          <w:noProof/>
          <w:sz w:val="22"/>
          <w:szCs w:val="22"/>
          <w:lang w:val="nn-NO"/>
        </w:rPr>
        <w:drawing>
          <wp:inline distT="0" distB="0" distL="0" distR="0" wp14:anchorId="5EE76743" wp14:editId="4D7B6DDC">
            <wp:extent cx="2533154" cy="3377540"/>
            <wp:effectExtent l="0" t="2857" r="4127" b="4128"/>
            <wp:docPr id="554849854" name="Bilde 1" descr="Et bilde som inneholder Post-it-lapp, Oppslagstavle, Papirprodukt, sam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90326" name="Bilde 1" descr="Et bilde som inneholder Post-it-lapp, Oppslagstavle, Papirprodukt, samling&#10;&#10;Automatisk generert beskrivelse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1585" cy="34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88EA" w14:textId="77777777" w:rsidR="00217A23" w:rsidRPr="00E131E3" w:rsidRDefault="00217A23" w:rsidP="00217A23">
      <w:pPr>
        <w:pStyle w:val="Listeavsnitt"/>
        <w:spacing w:after="160" w:line="259" w:lineRule="auto"/>
        <w:ind w:left="360"/>
        <w:rPr>
          <w:rFonts w:ascii="Calibri" w:hAnsi="Calibri" w:cs="Calibri"/>
          <w:color w:val="156082" w:themeColor="accent1"/>
          <w:sz w:val="22"/>
          <w:szCs w:val="22"/>
          <w:lang w:val="nn-NO"/>
        </w:rPr>
      </w:pPr>
    </w:p>
    <w:p w14:paraId="0967E260" w14:textId="77777777" w:rsidR="00217A23" w:rsidRPr="00E131E3" w:rsidRDefault="00217A23" w:rsidP="00217A23">
      <w:pPr>
        <w:pStyle w:val="Listeavsnitt"/>
        <w:spacing w:after="160" w:line="259" w:lineRule="auto"/>
        <w:ind w:left="360"/>
        <w:rPr>
          <w:rFonts w:ascii="Calibri" w:hAnsi="Calibri" w:cs="Calibri"/>
          <w:color w:val="156082" w:themeColor="accent1"/>
          <w:sz w:val="22"/>
          <w:szCs w:val="22"/>
          <w:lang w:val="nn-NO"/>
        </w:rPr>
      </w:pPr>
    </w:p>
    <w:p w14:paraId="2B636116" w14:textId="77777777" w:rsidR="00217A23" w:rsidRPr="00E131E3" w:rsidRDefault="00217A23" w:rsidP="00217A23">
      <w:pPr>
        <w:pStyle w:val="Listeavsnitt"/>
        <w:spacing w:after="160" w:line="259" w:lineRule="auto"/>
        <w:ind w:left="360"/>
        <w:rPr>
          <w:rFonts w:ascii="Calibri" w:hAnsi="Calibri" w:cs="Calibri"/>
          <w:color w:val="156082" w:themeColor="accent1"/>
          <w:sz w:val="22"/>
          <w:szCs w:val="22"/>
          <w:lang w:val="nn-NO"/>
        </w:rPr>
      </w:pPr>
    </w:p>
    <w:p w14:paraId="44D80DAF" w14:textId="6C8C8453" w:rsidR="00217A23" w:rsidRPr="00E131E3" w:rsidRDefault="00217A23" w:rsidP="00217A23">
      <w:pPr>
        <w:pStyle w:val="Listeavsnitt"/>
        <w:spacing w:after="160" w:line="259" w:lineRule="auto"/>
        <w:ind w:left="0"/>
        <w:rPr>
          <w:rFonts w:ascii="Calibri" w:hAnsi="Calibri" w:cs="Calibri"/>
          <w:color w:val="156082" w:themeColor="accent1"/>
          <w:sz w:val="26"/>
          <w:szCs w:val="26"/>
          <w:lang w:val="nn-NO"/>
        </w:rPr>
      </w:pP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lastRenderedPageBreak/>
        <w:t>3.</w:t>
      </w:r>
      <w:r w:rsidR="00E73BE2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 xml:space="preserve"> 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Å utvikle teori</w:t>
      </w:r>
      <w:r w:rsidR="00E73BE2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a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 xml:space="preserve">r </w:t>
      </w:r>
    </w:p>
    <w:p w14:paraId="2F91D269" w14:textId="69462E3F" w:rsidR="00217A23" w:rsidRPr="00E131E3" w:rsidRDefault="00217A23" w:rsidP="00217A23">
      <w:pPr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Ta utgangspunkt i det visuelle kartet for å lage 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 eller fle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re teori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r om hend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inga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. Fyll inn e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 til tre teori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r i tabellen: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4"/>
        <w:gridCol w:w="1162"/>
        <w:gridCol w:w="1395"/>
        <w:gridCol w:w="1568"/>
        <w:gridCol w:w="1295"/>
        <w:gridCol w:w="1247"/>
        <w:gridCol w:w="1521"/>
      </w:tblGrid>
      <w:tr w:rsidR="00217A23" w:rsidRPr="00E131E3" w14:paraId="611A72C9" w14:textId="77777777" w:rsidTr="003232AE">
        <w:tc>
          <w:tcPr>
            <w:tcW w:w="783" w:type="dxa"/>
          </w:tcPr>
          <w:p w14:paraId="0841C5D6" w14:textId="0BF7499E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Teori</w:t>
            </w:r>
            <w:r w:rsidR="00E73BE2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a</w:t>
            </w: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r</w:t>
            </w:r>
          </w:p>
        </w:tc>
        <w:tc>
          <w:tcPr>
            <w:tcW w:w="1174" w:type="dxa"/>
          </w:tcPr>
          <w:p w14:paraId="5E4F655A" w14:textId="24AA5F52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K</w:t>
            </w:r>
            <w:r w:rsidR="00E73BE2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je</w:t>
            </w: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lder</w:t>
            </w:r>
          </w:p>
        </w:tc>
        <w:tc>
          <w:tcPr>
            <w:tcW w:w="1412" w:type="dxa"/>
          </w:tcPr>
          <w:p w14:paraId="26F019E5" w14:textId="2EF83F8C" w:rsidR="00217A23" w:rsidRPr="00E131E3" w:rsidRDefault="00E73BE2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Kven</w:t>
            </w:r>
            <w:r w:rsidR="00217A23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 xml:space="preserve"> utfører?</w:t>
            </w:r>
          </w:p>
        </w:tc>
        <w:tc>
          <w:tcPr>
            <w:tcW w:w="1576" w:type="dxa"/>
          </w:tcPr>
          <w:p w14:paraId="641E24C1" w14:textId="4B62A979" w:rsidR="00217A23" w:rsidRPr="00E131E3" w:rsidRDefault="00E73BE2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Kven</w:t>
            </w:r>
            <w:r w:rsidR="00217A23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 xml:space="preserve"> er medsk</w:t>
            </w: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u</w:t>
            </w:r>
            <w:r w:rsidR="00217A23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ldig?</w:t>
            </w:r>
          </w:p>
        </w:tc>
        <w:tc>
          <w:tcPr>
            <w:tcW w:w="1316" w:type="dxa"/>
          </w:tcPr>
          <w:p w14:paraId="7374F3A6" w14:textId="2AE7BAEF" w:rsidR="00217A23" w:rsidRPr="00E131E3" w:rsidRDefault="00E73BE2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K</w:t>
            </w:r>
            <w:r w:rsidR="00217A23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va skjer?</w:t>
            </w:r>
          </w:p>
        </w:tc>
        <w:tc>
          <w:tcPr>
            <w:tcW w:w="1266" w:type="dxa"/>
          </w:tcPr>
          <w:p w14:paraId="68B42AF4" w14:textId="7127E084" w:rsidR="00217A23" w:rsidRPr="00E131E3" w:rsidRDefault="00E73BE2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Kvi</w:t>
            </w:r>
            <w:r w:rsidR="00217A23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for skjer det?</w:t>
            </w:r>
          </w:p>
        </w:tc>
        <w:tc>
          <w:tcPr>
            <w:tcW w:w="1535" w:type="dxa"/>
          </w:tcPr>
          <w:p w14:paraId="62E0B206" w14:textId="3C7716FC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Er teorien tr</w:t>
            </w:r>
            <w:r w:rsidR="00E73BE2"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u</w:t>
            </w: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verdig?</w:t>
            </w:r>
          </w:p>
        </w:tc>
      </w:tr>
      <w:tr w:rsidR="00217A23" w:rsidRPr="00E131E3" w14:paraId="42AC99C2" w14:textId="77777777" w:rsidTr="003232AE">
        <w:tc>
          <w:tcPr>
            <w:tcW w:w="783" w:type="dxa"/>
          </w:tcPr>
          <w:p w14:paraId="4EB2645B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1</w:t>
            </w:r>
          </w:p>
        </w:tc>
        <w:tc>
          <w:tcPr>
            <w:tcW w:w="1174" w:type="dxa"/>
          </w:tcPr>
          <w:p w14:paraId="2CC0E102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7E84DD6B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4A2F4DF4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13CE5BB1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6EA044CE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157C72D2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624DAFFD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  <w:p w14:paraId="5965649C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12" w:type="dxa"/>
          </w:tcPr>
          <w:p w14:paraId="21D19D80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76" w:type="dxa"/>
          </w:tcPr>
          <w:p w14:paraId="0193EF67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316" w:type="dxa"/>
          </w:tcPr>
          <w:p w14:paraId="2353E2DD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266" w:type="dxa"/>
          </w:tcPr>
          <w:p w14:paraId="643304B6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35" w:type="dxa"/>
          </w:tcPr>
          <w:p w14:paraId="1448A9F3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</w:tr>
      <w:tr w:rsidR="00217A23" w:rsidRPr="00E131E3" w14:paraId="79116CA4" w14:textId="77777777" w:rsidTr="003232AE">
        <w:tc>
          <w:tcPr>
            <w:tcW w:w="783" w:type="dxa"/>
          </w:tcPr>
          <w:p w14:paraId="72937014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2</w:t>
            </w:r>
          </w:p>
          <w:p w14:paraId="1D3FAFD8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</w:p>
          <w:p w14:paraId="2F49BF9F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</w:p>
          <w:p w14:paraId="3B48FB8C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</w:p>
          <w:p w14:paraId="79E6F9F4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</w:p>
          <w:p w14:paraId="2D100C83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  <w:t>3</w:t>
            </w:r>
          </w:p>
          <w:p w14:paraId="5BBCD5A1" w14:textId="77777777" w:rsidR="00217A23" w:rsidRPr="00E131E3" w:rsidRDefault="00217A23" w:rsidP="003232AE">
            <w:pPr>
              <w:rPr>
                <w:rFonts w:ascii="Calibri" w:hAnsi="Calibri" w:cs="Calibri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174" w:type="dxa"/>
          </w:tcPr>
          <w:p w14:paraId="765C6BBC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12" w:type="dxa"/>
          </w:tcPr>
          <w:p w14:paraId="529DFADD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76" w:type="dxa"/>
          </w:tcPr>
          <w:p w14:paraId="11ADDBF6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316" w:type="dxa"/>
          </w:tcPr>
          <w:p w14:paraId="55DC2084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266" w:type="dxa"/>
          </w:tcPr>
          <w:p w14:paraId="78D851F9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35" w:type="dxa"/>
          </w:tcPr>
          <w:p w14:paraId="1DCDBE7C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</w:tr>
    </w:tbl>
    <w:p w14:paraId="2C81C85D" w14:textId="77777777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</w:p>
    <w:p w14:paraId="09F06A23" w14:textId="2BAD8A11" w:rsidR="00217A23" w:rsidRPr="00E131E3" w:rsidRDefault="005137F7" w:rsidP="00217A23">
      <w:pPr>
        <w:rPr>
          <w:rFonts w:ascii="Calibri" w:hAnsi="Calibri" w:cs="Calibri"/>
          <w:sz w:val="22"/>
          <w:szCs w:val="22"/>
          <w:lang w:val="nn-NO"/>
        </w:rPr>
      </w:pPr>
      <w:r w:rsidRPr="00E131E3">
        <w:rPr>
          <w:rFonts w:ascii="Calibri" w:hAnsi="Calibri" w:cs="Calibri"/>
          <w:sz w:val="22"/>
          <w:szCs w:val="22"/>
          <w:lang w:val="nn-NO"/>
        </w:rPr>
        <w:t>Er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 det tid, kan 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kvar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 gruppe heng</w:t>
      </w:r>
      <w:r w:rsidRPr="00E131E3">
        <w:rPr>
          <w:rFonts w:ascii="Calibri" w:hAnsi="Calibri" w:cs="Calibri"/>
          <w:sz w:val="22"/>
          <w:szCs w:val="22"/>
          <w:lang w:val="nn-NO"/>
        </w:rPr>
        <w:t>j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>e opp det visuelle kartet og teori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a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ne i klasserommet. 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Kvar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 gruppe kan presentere kartet og minst é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i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n teori. Forklar 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kva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 k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jel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>der de har brukt for å finne argument og bevis i sak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a</w:t>
      </w:r>
      <w:r w:rsidR="00217A23" w:rsidRPr="00E131E3">
        <w:rPr>
          <w:rFonts w:ascii="Calibri" w:hAnsi="Calibri" w:cs="Calibri"/>
          <w:sz w:val="22"/>
          <w:szCs w:val="22"/>
          <w:lang w:val="nn-NO"/>
        </w:rPr>
        <w:t xml:space="preserve">. </w:t>
      </w:r>
    </w:p>
    <w:p w14:paraId="19A0CC6D" w14:textId="77777777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</w:p>
    <w:p w14:paraId="672465BA" w14:textId="167F44A5" w:rsidR="00217A23" w:rsidRPr="00E131E3" w:rsidRDefault="00217A23" w:rsidP="00217A23">
      <w:pPr>
        <w:spacing w:after="160" w:line="259" w:lineRule="auto"/>
        <w:rPr>
          <w:rFonts w:ascii="Calibri" w:hAnsi="Calibri" w:cs="Calibri"/>
          <w:color w:val="156082" w:themeColor="accent1"/>
          <w:sz w:val="26"/>
          <w:szCs w:val="26"/>
          <w:lang w:val="nn-NO"/>
        </w:rPr>
      </w:pPr>
      <w:r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>4.</w:t>
      </w:r>
      <w:r w:rsidR="00E73BE2"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 xml:space="preserve"> </w:t>
      </w:r>
      <w:r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>F</w:t>
      </w:r>
      <w:r w:rsidR="00E73BE2"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>ørebu</w:t>
      </w:r>
      <w:r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 xml:space="preserve"> argument til vitneuts</w:t>
      </w:r>
      <w:r w:rsidR="00E73BE2"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>e</w:t>
      </w:r>
      <w:r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>gn</w:t>
      </w:r>
      <w:r w:rsidR="005137F7" w:rsidRPr="00E131E3">
        <w:rPr>
          <w:rFonts w:ascii="Calibri" w:eastAsia="Calibri Light" w:hAnsi="Calibri" w:cs="Calibri"/>
          <w:color w:val="156082" w:themeColor="accent1"/>
          <w:sz w:val="26"/>
          <w:szCs w:val="26"/>
          <w:lang w:val="nn-NO"/>
        </w:rPr>
        <w:t>a</w:t>
      </w:r>
    </w:p>
    <w:p w14:paraId="7A5F866E" w14:textId="1425229C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  <w:r w:rsidRPr="00E131E3">
        <w:rPr>
          <w:rFonts w:ascii="Calibri" w:hAnsi="Calibri" w:cs="Calibri"/>
          <w:sz w:val="22"/>
          <w:szCs w:val="22"/>
          <w:lang w:val="nn-NO"/>
        </w:rPr>
        <w:t>De har fått utdelt é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i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 av de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i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 fem rollene som skal delta i rettssak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sz w:val="22"/>
          <w:szCs w:val="22"/>
          <w:lang w:val="nn-NO"/>
        </w:rPr>
        <w:t>. F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ørebu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 denne vitneuts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e</w:t>
      </w:r>
      <w:r w:rsidRPr="00E131E3">
        <w:rPr>
          <w:rFonts w:ascii="Calibri" w:hAnsi="Calibri" w:cs="Calibri"/>
          <w:sz w:val="22"/>
          <w:szCs w:val="22"/>
          <w:lang w:val="nn-NO"/>
        </w:rPr>
        <w:t>g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na til denne karakteren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 slik at karakteren blir frikjen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d</w:t>
      </w:r>
      <w:r w:rsidRPr="00E131E3">
        <w:rPr>
          <w:rFonts w:ascii="Calibri" w:hAnsi="Calibri" w:cs="Calibri"/>
          <w:sz w:val="22"/>
          <w:szCs w:val="22"/>
          <w:lang w:val="nn-NO"/>
        </w:rPr>
        <w:t>. Pe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i</w:t>
      </w:r>
      <w:r w:rsidRPr="00E131E3">
        <w:rPr>
          <w:rFonts w:ascii="Calibri" w:hAnsi="Calibri" w:cs="Calibri"/>
          <w:sz w:val="22"/>
          <w:szCs w:val="22"/>
          <w:lang w:val="nn-NO"/>
        </w:rPr>
        <w:t>k på andre sk</w:t>
      </w:r>
      <w:r w:rsidR="00E73BE2" w:rsidRPr="00E131E3">
        <w:rPr>
          <w:rFonts w:ascii="Calibri" w:hAnsi="Calibri" w:cs="Calibri"/>
          <w:sz w:val="22"/>
          <w:szCs w:val="22"/>
          <w:lang w:val="nn-NO"/>
        </w:rPr>
        <w:t>u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ldige. </w:t>
      </w:r>
      <w:r w:rsidRPr="00E131E3">
        <w:rPr>
          <w:rFonts w:ascii="Calibri" w:hAnsi="Calibri" w:cs="Calibri"/>
          <w:sz w:val="22"/>
          <w:szCs w:val="22"/>
          <w:lang w:val="nn-NO"/>
        </w:rPr>
        <w:br/>
      </w:r>
      <w:r w:rsidRPr="00E131E3">
        <w:rPr>
          <w:rFonts w:ascii="Calibri" w:hAnsi="Calibri" w:cs="Calibri"/>
          <w:sz w:val="22"/>
          <w:szCs w:val="22"/>
          <w:lang w:val="nn-NO"/>
        </w:rPr>
        <w:br/>
        <w:t xml:space="preserve">Bruk tabellen: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962"/>
      </w:tblGrid>
      <w:tr w:rsidR="00217A23" w:rsidRPr="00E131E3" w14:paraId="7B9A5338" w14:textId="77777777" w:rsidTr="003232AE">
        <w:tc>
          <w:tcPr>
            <w:tcW w:w="3397" w:type="dxa"/>
          </w:tcPr>
          <w:p w14:paraId="3DB51F73" w14:textId="75509486" w:rsidR="00217A23" w:rsidRPr="00E131E3" w:rsidRDefault="00E73BE2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K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>va er roll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a di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i sak</w:t>
            </w:r>
            <w:r w:rsidR="005137F7" w:rsidRPr="00E131E3">
              <w:rPr>
                <w:rFonts w:ascii="Calibri" w:hAnsi="Calibri" w:cs="Calibri"/>
                <w:sz w:val="22"/>
                <w:szCs w:val="22"/>
                <w:lang w:val="nn-NO"/>
              </w:rPr>
              <w:t>a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(sk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u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>ldig, medsk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u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ldig, vitne), og 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k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>va er ditt forhold til Vincent?</w:t>
            </w:r>
          </w:p>
        </w:tc>
        <w:tc>
          <w:tcPr>
            <w:tcW w:w="4962" w:type="dxa"/>
          </w:tcPr>
          <w:p w14:paraId="6884516C" w14:textId="353FEB68" w:rsidR="00217A23" w:rsidRPr="00E131E3" w:rsidRDefault="00E73BE2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K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>va er ditt syn på sk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u</w:t>
            </w:r>
            <w:r w:rsidR="00217A23"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ldspørsmålet?  </w:t>
            </w:r>
          </w:p>
          <w:p w14:paraId="3734837D" w14:textId="0AD16885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(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K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va skjedde, 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kven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gjorde 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k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va, 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kven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forårsak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a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at det skjedde?) </w:t>
            </w:r>
          </w:p>
          <w:p w14:paraId="74A5116C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</w:tr>
      <w:tr w:rsidR="00217A23" w:rsidRPr="00E131E3" w14:paraId="3310E0B8" w14:textId="77777777" w:rsidTr="003232AE">
        <w:tc>
          <w:tcPr>
            <w:tcW w:w="3397" w:type="dxa"/>
          </w:tcPr>
          <w:p w14:paraId="6A777644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4962" w:type="dxa"/>
          </w:tcPr>
          <w:p w14:paraId="0400F057" w14:textId="77777777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</w:tr>
      <w:tr w:rsidR="00217A23" w:rsidRPr="00E131E3" w14:paraId="52D9938E" w14:textId="77777777" w:rsidTr="003232AE">
        <w:tc>
          <w:tcPr>
            <w:tcW w:w="3397" w:type="dxa"/>
          </w:tcPr>
          <w:p w14:paraId="2989C5A4" w14:textId="167986F3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lastRenderedPageBreak/>
              <w:t>Er det du s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e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ier, tr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u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verdig? 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Grunngje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. </w:t>
            </w:r>
          </w:p>
        </w:tc>
        <w:tc>
          <w:tcPr>
            <w:tcW w:w="4962" w:type="dxa"/>
          </w:tcPr>
          <w:p w14:paraId="256FF368" w14:textId="0202FF28" w:rsidR="00217A23" w:rsidRPr="00E131E3" w:rsidRDefault="00217A23" w:rsidP="003232AE">
            <w:pPr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Ditt siste ord (forsvarstale, angrep</w:t>
            </w:r>
            <w:r w:rsidR="005137F7"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på 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/</w:t>
            </w:r>
            <w:r w:rsidR="005137F7"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skulding mot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e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i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n ann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a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>n i rettssak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a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eller e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i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vitneuts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e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gn om </w:t>
            </w:r>
            <w:r w:rsidR="00E73BE2" w:rsidRPr="00E131E3">
              <w:rPr>
                <w:rFonts w:ascii="Calibri" w:hAnsi="Calibri" w:cs="Calibri"/>
                <w:sz w:val="22"/>
                <w:szCs w:val="22"/>
                <w:lang w:val="nn-NO"/>
              </w:rPr>
              <w:t>k</w:t>
            </w:r>
            <w:r w:rsidRPr="00E131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va du har sett) </w:t>
            </w:r>
          </w:p>
        </w:tc>
      </w:tr>
    </w:tbl>
    <w:p w14:paraId="7FFE7FF4" w14:textId="77777777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</w:p>
    <w:p w14:paraId="48578032" w14:textId="77777777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</w:p>
    <w:p w14:paraId="617FBDE2" w14:textId="4384D807" w:rsidR="00217A23" w:rsidRPr="00E131E3" w:rsidRDefault="00217A23" w:rsidP="00217A23">
      <w:pPr>
        <w:spacing w:after="160" w:line="259" w:lineRule="auto"/>
        <w:rPr>
          <w:rFonts w:ascii="Calibri" w:hAnsi="Calibri" w:cs="Calibri"/>
          <w:color w:val="156082" w:themeColor="accent1"/>
          <w:sz w:val="26"/>
          <w:szCs w:val="26"/>
          <w:lang w:val="nn-NO"/>
        </w:rPr>
      </w:pP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5.</w:t>
      </w:r>
      <w:r w:rsidR="00E73BE2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 xml:space="preserve"> 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Karakter</w:t>
      </w:r>
      <w:r w:rsidR="005137F7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a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ne diskuterer spørsmål om sk</w:t>
      </w:r>
      <w:r w:rsidR="00E73BE2"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u</w:t>
      </w:r>
      <w:r w:rsidRPr="00E131E3">
        <w:rPr>
          <w:rFonts w:ascii="Calibri" w:hAnsi="Calibri" w:cs="Calibri"/>
          <w:color w:val="156082" w:themeColor="accent1"/>
          <w:sz w:val="26"/>
          <w:szCs w:val="26"/>
          <w:lang w:val="nn-NO"/>
        </w:rPr>
        <w:t>ld</w:t>
      </w:r>
    </w:p>
    <w:p w14:paraId="7CA465E2" w14:textId="1ED1B7AD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E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n representant for 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kvar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karakter er saml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a 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rundt bordet. 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Kvar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elev sp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el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er roll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 si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. Tenk gjennom 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k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or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leis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karakteren snakk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r (språk som dialekt, sosiolekt, stil, val av ord) og bruker kroppen og stemm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. Karakteren start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r med å introdusere seg s</w:t>
      </w:r>
      <w:r w:rsidR="00E73BE2"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jø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lv og relasjon</w:t>
      </w:r>
      <w:r w:rsid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>en sin</w:t>
      </w:r>
      <w:r w:rsidRPr="00E131E3">
        <w:rPr>
          <w:rFonts w:ascii="Calibri" w:hAnsi="Calibri" w:cs="Calibri"/>
          <w:color w:val="000000" w:themeColor="text1"/>
          <w:sz w:val="22"/>
          <w:szCs w:val="22"/>
          <w:lang w:val="nn-NO"/>
        </w:rPr>
        <w:t xml:space="preserve"> til Vincent, for e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ksempel: </w:t>
      </w:r>
      <w:r w:rsidR="00E73BE2" w:rsidRPr="00E131E3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  <w:lang w:val="nn-NO"/>
        </w:rPr>
        <w:t>E</w:t>
      </w:r>
      <w:r w:rsidRPr="00E131E3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  <w:lang w:val="nn-NO"/>
        </w:rPr>
        <w:t>g er Theo van Gogh, og eg er Vincent sin bror.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Diskuter spørsmål når de er i roll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d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ykkar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. Hu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gs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å rekk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j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 opp h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nda for å be om ordet.  </w:t>
      </w:r>
    </w:p>
    <w:p w14:paraId="49E586B0" w14:textId="2CB1E571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1.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K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va er roll</w:t>
      </w:r>
      <w:r w:rsid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 di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i sak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(sk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ldig, medsk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ldig, vitne), og 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va er forhold</w:t>
      </w:r>
      <w:r w:rsid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et ditt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til Vincent?</w:t>
      </w:r>
    </w:p>
    <w:p w14:paraId="056CE3E2" w14:textId="62364980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2.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K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va er syn</w:t>
      </w:r>
      <w:r w:rsid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et ditt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på sk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ldspørsmålet? (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va skjedde, 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kven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gjorde 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va, 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kven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forårsak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at det skjedde?) </w:t>
      </w:r>
    </w:p>
    <w:p w14:paraId="3D6F15B1" w14:textId="6AAED097" w:rsidR="00217A23" w:rsidRPr="00E131E3" w:rsidRDefault="00217A23" w:rsidP="00217A23">
      <w:pPr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</w:pP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3.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Kvi</w:t>
      </w:r>
      <w:r w:rsidRPr="00E131E3">
        <w:rPr>
          <w:rFonts w:ascii="Calibri" w:eastAsia="Times New Roman" w:hAnsi="Calibri" w:cs="Calibri"/>
          <w:color w:val="000000" w:themeColor="text1"/>
          <w:sz w:val="22"/>
          <w:szCs w:val="22"/>
          <w:lang w:val="nn-NO"/>
        </w:rPr>
        <w:t xml:space="preserve">for er 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det du s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ier, tr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u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verdig? </w:t>
      </w:r>
      <w:r w:rsidR="00E73BE2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Grunngje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.</w:t>
      </w:r>
    </w:p>
    <w:p w14:paraId="699FF0CE" w14:textId="43E4C080" w:rsidR="00217A23" w:rsidRPr="00E131E3" w:rsidRDefault="00217A23" w:rsidP="00217A23">
      <w:pPr>
        <w:rPr>
          <w:rFonts w:ascii="Calibri" w:hAnsi="Calibri" w:cs="Calibri"/>
          <w:color w:val="000000" w:themeColor="text1"/>
          <w:sz w:val="22"/>
          <w:szCs w:val="22"/>
          <w:lang w:val="nn-NO"/>
        </w:rPr>
      </w:pPr>
      <w:r w:rsidRPr="00E131E3">
        <w:rPr>
          <w:rFonts w:ascii="Calibri" w:hAnsi="Calibri" w:cs="Calibri"/>
          <w:sz w:val="22"/>
          <w:szCs w:val="22"/>
          <w:lang w:val="nn-NO"/>
        </w:rPr>
        <w:t>Av</w:t>
      </w:r>
      <w:r w:rsidR="005137F7" w:rsidRPr="00E131E3">
        <w:rPr>
          <w:rFonts w:ascii="Calibri" w:hAnsi="Calibri" w:cs="Calibri"/>
          <w:sz w:val="22"/>
          <w:szCs w:val="22"/>
          <w:lang w:val="nn-NO"/>
        </w:rPr>
        <w:t>s</w:t>
      </w:r>
      <w:r w:rsidRPr="00E131E3">
        <w:rPr>
          <w:rFonts w:ascii="Calibri" w:hAnsi="Calibri" w:cs="Calibri"/>
          <w:sz w:val="22"/>
          <w:szCs w:val="22"/>
          <w:lang w:val="nn-NO"/>
        </w:rPr>
        <w:t>lutt med karakteren</w:t>
      </w:r>
      <w:r w:rsidR="005137F7" w:rsidRPr="00E131E3">
        <w:rPr>
          <w:rFonts w:ascii="Calibri" w:hAnsi="Calibri" w:cs="Calibri"/>
          <w:sz w:val="22"/>
          <w:szCs w:val="22"/>
          <w:lang w:val="nn-NO"/>
        </w:rPr>
        <w:t xml:space="preserve"> </w:t>
      </w:r>
      <w:r w:rsidRPr="00E131E3">
        <w:rPr>
          <w:rFonts w:ascii="Calibri" w:hAnsi="Calibri" w:cs="Calibri"/>
          <w:sz w:val="22"/>
          <w:szCs w:val="22"/>
          <w:lang w:val="nn-NO"/>
        </w:rPr>
        <w:t>s</w:t>
      </w:r>
      <w:r w:rsidR="005137F7" w:rsidRPr="00E131E3">
        <w:rPr>
          <w:rFonts w:ascii="Calibri" w:hAnsi="Calibri" w:cs="Calibri"/>
          <w:sz w:val="22"/>
          <w:szCs w:val="22"/>
          <w:lang w:val="nn-NO"/>
        </w:rPr>
        <w:t>itt</w:t>
      </w:r>
      <w:r w:rsidRPr="00E131E3">
        <w:rPr>
          <w:rFonts w:ascii="Calibri" w:hAnsi="Calibri" w:cs="Calibri"/>
          <w:sz w:val="22"/>
          <w:szCs w:val="22"/>
          <w:lang w:val="nn-NO"/>
        </w:rPr>
        <w:t xml:space="preserve"> siste 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ord (forsvarstale, angrep</w:t>
      </w:r>
      <w:r w:rsidR="005137F7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på 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/</w:t>
      </w:r>
      <w:r w:rsidR="005137F7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skulding mot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e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 ann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n i rettssak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eller e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vitneuts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e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gn om 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va du har sett). Bruk e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t halvt til e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tt minutt. Denne oppg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å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v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er e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førebuing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til rettssak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a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der é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i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n representant for </w:t>
      </w:r>
      <w:r w:rsidR="009C748F"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>kvar</w:t>
      </w:r>
      <w:r w:rsidRPr="00E131E3">
        <w:rPr>
          <w:rFonts w:ascii="Calibri" w:eastAsia="Calibri Light" w:hAnsi="Calibri" w:cs="Calibri"/>
          <w:color w:val="000000" w:themeColor="text1"/>
          <w:sz w:val="22"/>
          <w:szCs w:val="22"/>
          <w:lang w:val="nn-NO"/>
        </w:rPr>
        <w:t xml:space="preserve"> rolle skal delta. </w:t>
      </w:r>
    </w:p>
    <w:p w14:paraId="37E5EFF2" w14:textId="77777777" w:rsidR="00217A23" w:rsidRPr="00E131E3" w:rsidRDefault="00217A23" w:rsidP="00217A23">
      <w:pPr>
        <w:rPr>
          <w:rFonts w:ascii="Calibri" w:hAnsi="Calibri" w:cs="Calibri"/>
          <w:sz w:val="22"/>
          <w:szCs w:val="22"/>
          <w:lang w:val="nn-NO"/>
        </w:rPr>
      </w:pPr>
    </w:p>
    <w:p w14:paraId="2B798903" w14:textId="77777777" w:rsidR="00F6793D" w:rsidRPr="00E131E3" w:rsidRDefault="00F6793D" w:rsidP="00217A23">
      <w:pPr>
        <w:rPr>
          <w:rFonts w:ascii="Calibri" w:hAnsi="Calibri" w:cs="Calibri"/>
          <w:sz w:val="22"/>
          <w:szCs w:val="22"/>
          <w:lang w:val="nn-NO"/>
        </w:rPr>
      </w:pPr>
    </w:p>
    <w:sectPr w:rsidR="00F6793D" w:rsidRPr="00E1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09B"/>
    <w:multiLevelType w:val="hybridMultilevel"/>
    <w:tmpl w:val="960CE3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4FBA"/>
    <w:multiLevelType w:val="hybridMultilevel"/>
    <w:tmpl w:val="D3A050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22A1E"/>
    <w:multiLevelType w:val="hybridMultilevel"/>
    <w:tmpl w:val="B868FCE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32CC"/>
    <w:multiLevelType w:val="hybridMultilevel"/>
    <w:tmpl w:val="4C049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3E703"/>
    <w:multiLevelType w:val="hybridMultilevel"/>
    <w:tmpl w:val="2FA8BE68"/>
    <w:lvl w:ilvl="0" w:tplc="489A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41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2A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4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4C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8B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8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E7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27100"/>
    <w:multiLevelType w:val="hybridMultilevel"/>
    <w:tmpl w:val="3C3EA2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CE1108"/>
    <w:multiLevelType w:val="hybridMultilevel"/>
    <w:tmpl w:val="A394E4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B78C2"/>
    <w:multiLevelType w:val="hybridMultilevel"/>
    <w:tmpl w:val="37C637BC"/>
    <w:lvl w:ilvl="0" w:tplc="CCC64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21257"/>
    <w:multiLevelType w:val="hybridMultilevel"/>
    <w:tmpl w:val="509CD072"/>
    <w:lvl w:ilvl="0" w:tplc="041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B2ACD"/>
    <w:multiLevelType w:val="hybridMultilevel"/>
    <w:tmpl w:val="689465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57241">
    <w:abstractNumId w:val="3"/>
  </w:num>
  <w:num w:numId="2" w16cid:durableId="553203715">
    <w:abstractNumId w:val="9"/>
  </w:num>
  <w:num w:numId="3" w16cid:durableId="1124730923">
    <w:abstractNumId w:val="1"/>
  </w:num>
  <w:num w:numId="4" w16cid:durableId="2088191584">
    <w:abstractNumId w:val="0"/>
  </w:num>
  <w:num w:numId="5" w16cid:durableId="637414447">
    <w:abstractNumId w:val="4"/>
  </w:num>
  <w:num w:numId="6" w16cid:durableId="115414134">
    <w:abstractNumId w:val="6"/>
  </w:num>
  <w:num w:numId="7" w16cid:durableId="747843003">
    <w:abstractNumId w:val="5"/>
  </w:num>
  <w:num w:numId="8" w16cid:durableId="1405224268">
    <w:abstractNumId w:val="7"/>
  </w:num>
  <w:num w:numId="9" w16cid:durableId="208225545">
    <w:abstractNumId w:val="8"/>
  </w:num>
  <w:num w:numId="10" w16cid:durableId="30693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C"/>
    <w:rsid w:val="000F6CBA"/>
    <w:rsid w:val="001829FA"/>
    <w:rsid w:val="001E03FC"/>
    <w:rsid w:val="00217A23"/>
    <w:rsid w:val="002D031C"/>
    <w:rsid w:val="002F3584"/>
    <w:rsid w:val="00306CE6"/>
    <w:rsid w:val="003207B9"/>
    <w:rsid w:val="005137F7"/>
    <w:rsid w:val="005273CA"/>
    <w:rsid w:val="00581A01"/>
    <w:rsid w:val="00895E4F"/>
    <w:rsid w:val="008E0CFF"/>
    <w:rsid w:val="009458F1"/>
    <w:rsid w:val="009C748F"/>
    <w:rsid w:val="009F7D8F"/>
    <w:rsid w:val="00AA6A1E"/>
    <w:rsid w:val="00B30AF7"/>
    <w:rsid w:val="00C615E2"/>
    <w:rsid w:val="00E131E3"/>
    <w:rsid w:val="00E73BE2"/>
    <w:rsid w:val="00E95E90"/>
    <w:rsid w:val="00F015A6"/>
    <w:rsid w:val="00F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ED09"/>
  <w15:chartTrackingRefBased/>
  <w15:docId w15:val="{7FF833C2-8023-2446-BB2F-0AD9D45C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F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03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03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E03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03F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03F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03F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03F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03F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03F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E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E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03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03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03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03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03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03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E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03F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03F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E03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03FC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E03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03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03FC"/>
    <w:rPr>
      <w:b/>
      <w:bCs/>
      <w:smallCaps/>
      <w:color w:val="0F4761" w:themeColor="accent1" w:themeShade="BF"/>
      <w:spacing w:val="5"/>
    </w:rPr>
  </w:style>
  <w:style w:type="character" w:styleId="Utheving">
    <w:name w:val="Emphasis"/>
    <w:basedOn w:val="Standardskriftforavsnitt"/>
    <w:uiPriority w:val="20"/>
    <w:qFormat/>
    <w:rsid w:val="001E03FC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A6A1E"/>
    <w:rPr>
      <w:color w:val="0000FF"/>
      <w:u w:val="single"/>
    </w:rPr>
  </w:style>
  <w:style w:type="table" w:styleId="Tabellrutenett">
    <w:name w:val="Table Grid"/>
    <w:basedOn w:val="Vanligtabell"/>
    <w:uiPriority w:val="39"/>
    <w:rsid w:val="00217A2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Marit Skarbø Solem</cp:lastModifiedBy>
  <cp:revision>2</cp:revision>
  <dcterms:created xsi:type="dcterms:W3CDTF">2025-08-22T12:47:00Z</dcterms:created>
  <dcterms:modified xsi:type="dcterms:W3CDTF">2025-08-22T12:47:00Z</dcterms:modified>
</cp:coreProperties>
</file>