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4351" w14:textId="0ED5C2FC" w:rsidR="002340B0" w:rsidRDefault="003477DF" w:rsidP="003432B8">
      <w:pPr>
        <w:rPr>
          <w:rFonts w:ascii="Times New Roman" w:hAnsi="Times New Roman" w:cs="Times New Roman"/>
          <w:b/>
          <w:bCs/>
          <w:sz w:val="28"/>
          <w:szCs w:val="28"/>
        </w:rPr>
      </w:pPr>
      <w:r w:rsidRPr="003477DF">
        <w:rPr>
          <w:rFonts w:eastAsia="Calibri Light"/>
          <w:noProof/>
        </w:rPr>
        <w:drawing>
          <wp:inline distT="0" distB="0" distL="0" distR="0" wp14:anchorId="217D8FB9" wp14:editId="0C5F8463">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sidRPr="007D0F90">
        <w:rPr>
          <w:rFonts w:ascii="Calibri Light" w:hAnsi="Calibri Light" w:cs="Calibri Light"/>
          <w:color w:val="215E99" w:themeColor="text2" w:themeTint="BF"/>
          <w:sz w:val="32"/>
          <w:szCs w:val="32"/>
        </w:rPr>
        <w:br/>
      </w:r>
    </w:p>
    <w:p w14:paraId="0883EAC9" w14:textId="77777777" w:rsidR="00507557" w:rsidRPr="00507557" w:rsidRDefault="00507557" w:rsidP="00507557">
      <w:pPr>
        <w:spacing w:line="276" w:lineRule="auto"/>
        <w:rPr>
          <w:rFonts w:cs="Calibri"/>
          <w:b/>
          <w:bCs/>
          <w:sz w:val="24"/>
          <w:szCs w:val="24"/>
        </w:rPr>
      </w:pPr>
      <w:r w:rsidRPr="00507557">
        <w:rPr>
          <w:rFonts w:cs="Calibri"/>
          <w:b/>
          <w:bCs/>
          <w:sz w:val="24"/>
          <w:szCs w:val="24"/>
        </w:rPr>
        <w:t>Kvitteringer</w:t>
      </w:r>
    </w:p>
    <w:p w14:paraId="38B48F06" w14:textId="13B4C40F" w:rsidR="00C02ACA" w:rsidRPr="00507557" w:rsidRDefault="00507557" w:rsidP="00507557">
      <w:pPr>
        <w:spacing w:line="276" w:lineRule="auto"/>
        <w:rPr>
          <w:rFonts w:cs="Calibri"/>
          <w:sz w:val="20"/>
          <w:szCs w:val="20"/>
        </w:rPr>
      </w:pPr>
      <w:r w:rsidRPr="00507557">
        <w:rPr>
          <w:rFonts w:cs="Calibri"/>
          <w:b/>
          <w:bCs/>
          <w:sz w:val="24"/>
          <w:szCs w:val="24"/>
        </w:rPr>
        <w:t>Forberedelse Kvitteringer:</w:t>
      </w:r>
      <w:r w:rsidRPr="00507557">
        <w:rPr>
          <w:rFonts w:cs="Calibri"/>
          <w:sz w:val="20"/>
          <w:szCs w:val="20"/>
        </w:rPr>
        <w:t xml:space="preserve"> </w:t>
      </w:r>
      <w:r w:rsidRPr="00507557">
        <w:rPr>
          <w:rFonts w:cs="Calibri"/>
        </w:rPr>
        <w:t>Samle inn kvitteringer på forhånd. Dette kan elevene bidra med. Annet: A3-ark, lim stifter, blyant og farger/tusjer.</w:t>
      </w:r>
      <w:r w:rsidRPr="00507557">
        <w:rPr>
          <w:rFonts w:cs="Calibri"/>
          <w:sz w:val="20"/>
          <w:szCs w:val="20"/>
        </w:rPr>
        <w:t> </w:t>
      </w:r>
      <w:r w:rsidR="00C02ACA">
        <w:br/>
      </w:r>
    </w:p>
    <w:tbl>
      <w:tblPr>
        <w:tblStyle w:val="Rutenettabell2uthevingsfarge6"/>
        <w:tblW w:w="0" w:type="auto"/>
        <w:tblBorders>
          <w:top w:val="single" w:sz="2" w:space="0" w:color="8ECFB7"/>
          <w:bottom w:val="single" w:sz="2" w:space="0" w:color="8ECFB7"/>
          <w:insideH w:val="single" w:sz="6" w:space="0" w:color="8ECFB7"/>
          <w:insideV w:val="single" w:sz="6" w:space="0" w:color="8ECFB7"/>
        </w:tblBorders>
        <w:tblLayout w:type="fixed"/>
        <w:tblLook w:val="04A0" w:firstRow="1" w:lastRow="0" w:firstColumn="1" w:lastColumn="0" w:noHBand="0" w:noVBand="1"/>
      </w:tblPr>
      <w:tblGrid>
        <w:gridCol w:w="2835"/>
        <w:gridCol w:w="3261"/>
        <w:gridCol w:w="2976"/>
      </w:tblGrid>
      <w:tr w:rsidR="00507557" w:rsidRPr="003477DF" w14:paraId="10886FEF" w14:textId="764F45A5" w:rsidTr="005075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DBF4EB"/>
          </w:tcPr>
          <w:p w14:paraId="0F03B1D6" w14:textId="34E7060C" w:rsidR="00507557" w:rsidRPr="007D0F90" w:rsidRDefault="00507557" w:rsidP="003432B8">
            <w:pPr>
              <w:rPr>
                <w:rFonts w:ascii="Calibri" w:hAnsi="Calibri" w:cs="Calibri"/>
              </w:rPr>
            </w:pPr>
            <w:r w:rsidRPr="007D0F90">
              <w:rPr>
                <w:rFonts w:ascii="Calibri" w:hAnsi="Calibri" w:cs="Calibri"/>
              </w:rPr>
              <w:t>Hva</w:t>
            </w:r>
          </w:p>
        </w:tc>
        <w:tc>
          <w:tcPr>
            <w:tcW w:w="3261" w:type="dxa"/>
            <w:shd w:val="clear" w:color="auto" w:fill="DBF4EB"/>
          </w:tcPr>
          <w:p w14:paraId="14DA9D3C" w14:textId="3D306688" w:rsidR="00507557" w:rsidRPr="007D0F90" w:rsidRDefault="00507557" w:rsidP="003432B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Hvordan</w:t>
            </w:r>
          </w:p>
        </w:tc>
        <w:tc>
          <w:tcPr>
            <w:tcW w:w="2976" w:type="dxa"/>
            <w:shd w:val="clear" w:color="auto" w:fill="DBF4EB"/>
          </w:tcPr>
          <w:p w14:paraId="5A2FCF90" w14:textId="079958E9" w:rsidR="00507557" w:rsidRPr="007D0F90" w:rsidRDefault="00507557" w:rsidP="003432B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Hvorfor</w:t>
            </w:r>
          </w:p>
        </w:tc>
      </w:tr>
      <w:tr w:rsidR="00507557" w:rsidRPr="003477DF" w14:paraId="08CBF5DF" w14:textId="773AB47B" w:rsidTr="00507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2FD9304E" w14:textId="72101C15" w:rsidR="00507557" w:rsidRPr="00507557" w:rsidRDefault="00507557" w:rsidP="00507557">
            <w:pPr>
              <w:pStyle w:val="NormalWeb"/>
              <w:spacing w:before="260" w:beforeAutospacing="0" w:after="260" w:afterAutospacing="0"/>
              <w:ind w:left="113" w:right="113"/>
              <w:rPr>
                <w:rFonts w:asciiTheme="minorHAnsi" w:hAnsiTheme="minorHAnsi" w:cs="Calibri"/>
                <w:sz w:val="20"/>
                <w:szCs w:val="20"/>
              </w:rPr>
            </w:pPr>
            <w:r w:rsidRPr="00507557">
              <w:rPr>
                <w:rFonts w:asciiTheme="minorHAnsi" w:hAnsiTheme="minorHAnsi" w:cs="Calibri"/>
                <w:sz w:val="20"/>
                <w:szCs w:val="20"/>
              </w:rPr>
              <w:t>Lærerstyrt samtale om kvitteringer</w:t>
            </w:r>
          </w:p>
          <w:p w14:paraId="1260E25B" w14:textId="6B25A266" w:rsidR="00507557" w:rsidRPr="00507557" w:rsidRDefault="00507557" w:rsidP="00507557">
            <w:pPr>
              <w:spacing w:before="260" w:after="260" w:line="276" w:lineRule="auto"/>
              <w:ind w:left="113" w:right="113"/>
              <w:rPr>
                <w:rFonts w:cs="Calibri"/>
                <w:sz w:val="20"/>
                <w:szCs w:val="20"/>
                <w:lang w:val="nn-NO"/>
              </w:rPr>
            </w:pPr>
          </w:p>
        </w:tc>
        <w:tc>
          <w:tcPr>
            <w:tcW w:w="3261" w:type="dxa"/>
            <w:shd w:val="clear" w:color="auto" w:fill="FFFFFF" w:themeFill="background1"/>
          </w:tcPr>
          <w:p w14:paraId="132BBCD6" w14:textId="31DBF179" w:rsidR="00507557" w:rsidRPr="00507557" w:rsidRDefault="00507557" w:rsidP="00507557">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507557">
              <w:rPr>
                <w:rFonts w:eastAsiaTheme="majorEastAsia" w:cs="Calibri"/>
                <w:sz w:val="20"/>
                <w:szCs w:val="20"/>
              </w:rPr>
              <w:t>Lærer viser</w:t>
            </w:r>
            <w:r w:rsidRPr="00507557">
              <w:rPr>
                <w:rFonts w:cs="Calibri"/>
                <w:sz w:val="20"/>
                <w:szCs w:val="20"/>
              </w:rPr>
              <w:t xml:space="preserve"> frem kvitteringer og spør elevene </w:t>
            </w:r>
            <w:r w:rsidRPr="00507557">
              <w:rPr>
                <w:rFonts w:eastAsiaTheme="majorEastAsia" w:cs="Calibri"/>
                <w:sz w:val="20"/>
                <w:szCs w:val="20"/>
              </w:rPr>
              <w:t xml:space="preserve">om de </w:t>
            </w:r>
            <w:r w:rsidRPr="00507557">
              <w:rPr>
                <w:rFonts w:cs="Calibri"/>
                <w:sz w:val="20"/>
                <w:szCs w:val="20"/>
              </w:rPr>
              <w:t>vet hva det er. Få frem elevenes erfaringer med kvitteringer.  </w:t>
            </w:r>
          </w:p>
        </w:tc>
        <w:tc>
          <w:tcPr>
            <w:tcW w:w="2976" w:type="dxa"/>
            <w:shd w:val="clear" w:color="auto" w:fill="FFFFFF" w:themeFill="background1"/>
          </w:tcPr>
          <w:p w14:paraId="222AC57A" w14:textId="754AC892" w:rsidR="00507557" w:rsidRPr="00507557" w:rsidRDefault="00507557" w:rsidP="00507557">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507557">
              <w:rPr>
                <w:rFonts w:cs="Calibri"/>
                <w:sz w:val="20"/>
                <w:szCs w:val="20"/>
              </w:rPr>
              <w:t xml:space="preserve">Aktivere elevenes forkunnskaper om kvitteringer og knytte det til matematikkfaget. </w:t>
            </w:r>
            <w:r>
              <w:rPr>
                <w:rFonts w:cs="Calibri"/>
                <w:sz w:val="20"/>
                <w:szCs w:val="20"/>
              </w:rPr>
              <w:br/>
            </w:r>
          </w:p>
        </w:tc>
      </w:tr>
      <w:tr w:rsidR="00507557" w:rsidRPr="003477DF" w14:paraId="1D120412" w14:textId="5DE69749" w:rsidTr="00507557">
        <w:tc>
          <w:tcPr>
            <w:cnfStyle w:val="001000000000" w:firstRow="0" w:lastRow="0" w:firstColumn="1" w:lastColumn="0" w:oddVBand="0" w:evenVBand="0" w:oddHBand="0" w:evenHBand="0" w:firstRowFirstColumn="0" w:firstRowLastColumn="0" w:lastRowFirstColumn="0" w:lastRowLastColumn="0"/>
            <w:tcW w:w="2835" w:type="dxa"/>
            <w:shd w:val="clear" w:color="auto" w:fill="DBF4EB"/>
          </w:tcPr>
          <w:p w14:paraId="5A3F9789" w14:textId="77777777" w:rsidR="00507557" w:rsidRPr="00507557" w:rsidRDefault="00507557" w:rsidP="00507557">
            <w:pPr>
              <w:spacing w:before="260" w:after="260" w:line="276" w:lineRule="auto"/>
              <w:ind w:left="113" w:right="113"/>
              <w:rPr>
                <w:rFonts w:cs="Calibri"/>
                <w:b w:val="0"/>
                <w:bCs w:val="0"/>
                <w:sz w:val="20"/>
                <w:szCs w:val="20"/>
              </w:rPr>
            </w:pPr>
            <w:r w:rsidRPr="00507557">
              <w:rPr>
                <w:rFonts w:cs="Calibri"/>
                <w:sz w:val="20"/>
                <w:szCs w:val="20"/>
              </w:rPr>
              <w:t>Gruppearbeid «å sette teksten i en kontekst»</w:t>
            </w:r>
          </w:p>
          <w:p w14:paraId="3AE58114" w14:textId="29E9D07D" w:rsidR="00507557" w:rsidRPr="00507557" w:rsidRDefault="00507557" w:rsidP="00507557">
            <w:pPr>
              <w:spacing w:before="260" w:after="260" w:line="276" w:lineRule="auto"/>
              <w:ind w:left="113" w:right="113"/>
              <w:rPr>
                <w:rFonts w:cs="Calibri"/>
                <w:b w:val="0"/>
                <w:bCs w:val="0"/>
                <w:sz w:val="20"/>
                <w:szCs w:val="20"/>
              </w:rPr>
            </w:pPr>
          </w:p>
        </w:tc>
        <w:tc>
          <w:tcPr>
            <w:tcW w:w="3261" w:type="dxa"/>
            <w:shd w:val="clear" w:color="auto" w:fill="DBF4EB"/>
          </w:tcPr>
          <w:p w14:paraId="367ED073" w14:textId="77777777" w:rsidR="00507557" w:rsidRPr="00507557" w:rsidRDefault="00507557" w:rsidP="00507557">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507557">
              <w:rPr>
                <w:rFonts w:cs="Calibri"/>
                <w:sz w:val="20"/>
                <w:szCs w:val="20"/>
              </w:rPr>
              <w:t xml:space="preserve">Elevene arbeider i par eller grupper på tre. Del ut én kvittering, et A3-ark og en </w:t>
            </w:r>
            <w:proofErr w:type="spellStart"/>
            <w:r w:rsidRPr="00507557">
              <w:rPr>
                <w:rFonts w:cs="Calibri"/>
                <w:sz w:val="20"/>
                <w:szCs w:val="20"/>
              </w:rPr>
              <w:t>limstift</w:t>
            </w:r>
            <w:proofErr w:type="spellEnd"/>
            <w:r w:rsidRPr="00507557">
              <w:rPr>
                <w:rFonts w:cs="Calibri"/>
                <w:sz w:val="20"/>
                <w:szCs w:val="20"/>
              </w:rPr>
              <w:t xml:space="preserve"> til hver gruppe. A3-arket kan enten være tomt eller bruk mal. Elevene limer kvitteringen på venstre side for midten av arket. La de deretter finne på en historie som passer til kvitteringa. Be de skrive i stikkordsform og evt. Tegne på venstre side (de skal bruke høyre side senere). </w:t>
            </w:r>
          </w:p>
          <w:p w14:paraId="6A7B7175" w14:textId="77777777" w:rsidR="004936D4" w:rsidRDefault="00507557" w:rsidP="004936D4">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507557">
              <w:rPr>
                <w:rFonts w:cs="Calibri"/>
                <w:sz w:val="20"/>
                <w:szCs w:val="20"/>
              </w:rPr>
              <w:t>“Nå skal dere tenke på hvem som har handlet. Hva skal han/hun? Når på dagen er det? Er det i forbindelse med skole/jobb/ferie/hverdag? Forbered dere på å dele historien deres med resten av klassen.»</w:t>
            </w:r>
          </w:p>
          <w:p w14:paraId="46237FBF" w14:textId="3C91D4DE" w:rsidR="004936D4" w:rsidRPr="004936D4" w:rsidRDefault="004936D4" w:rsidP="004936D4">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hyperlink r:id="rId7" w:history="1">
              <w:r w:rsidRPr="004936D4">
                <w:rPr>
                  <w:rStyle w:val="Hyperkobling"/>
                  <w:rFonts w:ascii="Calibri" w:hAnsi="Calibri" w:cs="Calibri"/>
                  <w:sz w:val="20"/>
                  <w:szCs w:val="20"/>
                </w:rPr>
                <w:t>Eksempelark og mal – kvitt</w:t>
              </w:r>
              <w:r w:rsidRPr="004936D4">
                <w:rPr>
                  <w:rStyle w:val="Hyperkobling"/>
                  <w:rFonts w:ascii="Calibri" w:hAnsi="Calibri" w:cs="Calibri"/>
                  <w:sz w:val="20"/>
                  <w:szCs w:val="20"/>
                </w:rPr>
                <w:t>e</w:t>
              </w:r>
              <w:r w:rsidRPr="004936D4">
                <w:rPr>
                  <w:rStyle w:val="Hyperkobling"/>
                  <w:rFonts w:ascii="Calibri" w:hAnsi="Calibri" w:cs="Calibri"/>
                  <w:sz w:val="20"/>
                  <w:szCs w:val="20"/>
                </w:rPr>
                <w:t>ringer</w:t>
              </w:r>
            </w:hyperlink>
            <w:r>
              <w:rPr>
                <w:rFonts w:cs="Calibri"/>
                <w:sz w:val="20"/>
                <w:szCs w:val="20"/>
              </w:rPr>
              <w:br/>
            </w:r>
            <w:hyperlink r:id="rId8" w:history="1">
              <w:r w:rsidRPr="004936D4">
                <w:rPr>
                  <w:rStyle w:val="Hyperkobling"/>
                  <w:rFonts w:ascii="Calibri" w:hAnsi="Calibri" w:cs="Calibri"/>
                  <w:sz w:val="20"/>
                  <w:szCs w:val="20"/>
                </w:rPr>
                <w:t>Eksempler k</w:t>
              </w:r>
              <w:r w:rsidRPr="004936D4">
                <w:rPr>
                  <w:rStyle w:val="Hyperkobling"/>
                  <w:rFonts w:ascii="Calibri" w:hAnsi="Calibri" w:cs="Calibri"/>
                  <w:sz w:val="20"/>
                  <w:szCs w:val="20"/>
                </w:rPr>
                <w:t>v</w:t>
              </w:r>
              <w:r w:rsidRPr="004936D4">
                <w:rPr>
                  <w:rStyle w:val="Hyperkobling"/>
                  <w:rFonts w:ascii="Calibri" w:hAnsi="Calibri" w:cs="Calibri"/>
                  <w:sz w:val="20"/>
                  <w:szCs w:val="20"/>
                </w:rPr>
                <w:t>itteringer</w:t>
              </w:r>
            </w:hyperlink>
          </w:p>
          <w:p w14:paraId="3D45E5A9" w14:textId="68B34D70" w:rsidR="00507557" w:rsidRPr="00507557" w:rsidRDefault="00507557" w:rsidP="00507557">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br/>
            </w:r>
          </w:p>
        </w:tc>
        <w:tc>
          <w:tcPr>
            <w:tcW w:w="2976" w:type="dxa"/>
            <w:shd w:val="clear" w:color="auto" w:fill="DBF4EB"/>
          </w:tcPr>
          <w:p w14:paraId="3401F282" w14:textId="77777777" w:rsidR="00507557" w:rsidRPr="00507557" w:rsidRDefault="00507557" w:rsidP="00507557">
            <w:pPr>
              <w:pStyle w:val="NormalWeb"/>
              <w:spacing w:before="260" w:beforeAutospacing="0" w:after="260" w:afterAutospacing="0"/>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507557">
              <w:rPr>
                <w:rFonts w:asciiTheme="minorHAnsi" w:hAnsiTheme="minorHAnsi" w:cs="Calibri"/>
                <w:sz w:val="20"/>
                <w:szCs w:val="20"/>
              </w:rPr>
              <w:t>Vi arbeider med å sette den matematiske teksten inn i en tenkt autentisk kontekst og knytte matematikken i skolen til verden utenfor. Vi aktiviserer også det kreative og innovative hos elevene.</w:t>
            </w:r>
          </w:p>
          <w:p w14:paraId="7246ADAC" w14:textId="707A01B9" w:rsidR="00507557" w:rsidRPr="00507557" w:rsidRDefault="00507557" w:rsidP="00507557">
            <w:pPr>
              <w:pStyle w:val="Listeavsnitt"/>
              <w:numPr>
                <w:ilvl w:val="0"/>
                <w:numId w:val="97"/>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507557" w:rsidRPr="003477DF" w14:paraId="559C4D76" w14:textId="1C819DBE" w:rsidTr="00507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71C011B5" w14:textId="77777777" w:rsidR="00507557" w:rsidRPr="00507557" w:rsidRDefault="00507557" w:rsidP="00507557">
            <w:pPr>
              <w:spacing w:before="260" w:after="260" w:line="276" w:lineRule="auto"/>
              <w:ind w:left="113" w:right="113"/>
              <w:rPr>
                <w:rFonts w:cs="Calibri"/>
                <w:sz w:val="20"/>
                <w:szCs w:val="20"/>
              </w:rPr>
            </w:pPr>
            <w:r w:rsidRPr="00507557">
              <w:rPr>
                <w:rFonts w:cs="Calibri"/>
                <w:sz w:val="20"/>
                <w:szCs w:val="20"/>
              </w:rPr>
              <w:lastRenderedPageBreak/>
              <w:t>Historiedeling</w:t>
            </w:r>
          </w:p>
          <w:p w14:paraId="5732F510" w14:textId="41BBA41B" w:rsidR="00507557" w:rsidRPr="00507557" w:rsidRDefault="00507557" w:rsidP="00507557">
            <w:pPr>
              <w:spacing w:before="260" w:after="260" w:line="276" w:lineRule="auto"/>
              <w:ind w:left="113" w:right="113"/>
              <w:rPr>
                <w:rFonts w:cs="Calibri"/>
                <w:b w:val="0"/>
                <w:bCs w:val="0"/>
                <w:sz w:val="20"/>
                <w:szCs w:val="20"/>
              </w:rPr>
            </w:pPr>
          </w:p>
        </w:tc>
        <w:tc>
          <w:tcPr>
            <w:tcW w:w="3261" w:type="dxa"/>
            <w:shd w:val="clear" w:color="auto" w:fill="FFFFFF" w:themeFill="background1"/>
          </w:tcPr>
          <w:p w14:paraId="382C4B03" w14:textId="77777777" w:rsidR="00507557" w:rsidRPr="00507557" w:rsidRDefault="00507557" w:rsidP="00507557">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507557">
              <w:rPr>
                <w:rFonts w:asciiTheme="minorHAnsi" w:hAnsiTheme="minorHAnsi" w:cs="Calibri"/>
                <w:sz w:val="20"/>
                <w:szCs w:val="20"/>
              </w:rPr>
              <w:t xml:space="preserve">Elevene deler historiene de har laget med resten av klassen. </w:t>
            </w:r>
          </w:p>
          <w:p w14:paraId="314C6FB9" w14:textId="70744948" w:rsidR="00507557" w:rsidRPr="00507557" w:rsidRDefault="00507557" w:rsidP="00507557">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2976" w:type="dxa"/>
            <w:shd w:val="clear" w:color="auto" w:fill="FFFFFF" w:themeFill="background1"/>
          </w:tcPr>
          <w:p w14:paraId="338D380C" w14:textId="2CE8AA52" w:rsidR="00507557" w:rsidRPr="00507557" w:rsidRDefault="00507557" w:rsidP="00507557">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507557">
              <w:rPr>
                <w:rFonts w:asciiTheme="minorHAnsi" w:hAnsiTheme="minorHAnsi" w:cs="Calibri"/>
                <w:sz w:val="20"/>
                <w:szCs w:val="20"/>
              </w:rPr>
              <w:t xml:space="preserve">For å fremheve ulike kontekster og også se hva elevene bruker av teksten til å underbygge historien og gjøre den realistisk. </w:t>
            </w:r>
          </w:p>
        </w:tc>
      </w:tr>
      <w:tr w:rsidR="00507557" w:rsidRPr="003477DF" w14:paraId="1DCBD879" w14:textId="44F55F53" w:rsidTr="00507557">
        <w:tc>
          <w:tcPr>
            <w:cnfStyle w:val="001000000000" w:firstRow="0" w:lastRow="0" w:firstColumn="1" w:lastColumn="0" w:oddVBand="0" w:evenVBand="0" w:oddHBand="0" w:evenHBand="0" w:firstRowFirstColumn="0" w:firstRowLastColumn="0" w:lastRowFirstColumn="0" w:lastRowLastColumn="0"/>
            <w:tcW w:w="2835" w:type="dxa"/>
            <w:shd w:val="clear" w:color="auto" w:fill="DBF4EB"/>
          </w:tcPr>
          <w:p w14:paraId="44B89D08" w14:textId="0EB6C681" w:rsidR="00507557" w:rsidRPr="004936D4" w:rsidRDefault="00507557" w:rsidP="00507557">
            <w:pPr>
              <w:spacing w:before="260" w:after="260" w:line="276" w:lineRule="auto"/>
              <w:ind w:left="113" w:right="113"/>
              <w:rPr>
                <w:rFonts w:cs="Calibri"/>
                <w:sz w:val="20"/>
                <w:szCs w:val="20"/>
              </w:rPr>
            </w:pPr>
            <w:r w:rsidRPr="004936D4">
              <w:rPr>
                <w:rFonts w:cs="Calibri"/>
                <w:sz w:val="20"/>
                <w:szCs w:val="20"/>
              </w:rPr>
              <w:t xml:space="preserve">Snu og snakk </w:t>
            </w:r>
          </w:p>
          <w:p w14:paraId="7BF5E766" w14:textId="5A4FDC05" w:rsidR="00507557" w:rsidRPr="00507557" w:rsidRDefault="00507557" w:rsidP="00507557">
            <w:pPr>
              <w:spacing w:before="260" w:after="260"/>
              <w:ind w:left="113" w:right="113"/>
              <w:rPr>
                <w:rFonts w:cs="Calibri"/>
                <w:sz w:val="20"/>
                <w:szCs w:val="20"/>
              </w:rPr>
            </w:pPr>
          </w:p>
        </w:tc>
        <w:tc>
          <w:tcPr>
            <w:tcW w:w="3261" w:type="dxa"/>
            <w:shd w:val="clear" w:color="auto" w:fill="DBF4EB"/>
          </w:tcPr>
          <w:p w14:paraId="6B8B93AA" w14:textId="77777777" w:rsidR="00507557" w:rsidRPr="00507557" w:rsidRDefault="00507557" w:rsidP="00507557">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507557">
              <w:rPr>
                <w:rFonts w:cs="Calibri"/>
                <w:sz w:val="20"/>
                <w:szCs w:val="20"/>
              </w:rPr>
              <w:t xml:space="preserve">Elevene skal snakke om hvilke elementer på kvitteringen de benyttet til å lage historien og skrive det ned på arket: </w:t>
            </w:r>
          </w:p>
          <w:p w14:paraId="2FC92CCF" w14:textId="5243FDE2" w:rsidR="00507557" w:rsidRPr="00507557" w:rsidRDefault="00507557" w:rsidP="00507557">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507557">
              <w:rPr>
                <w:rFonts w:cs="Calibri"/>
                <w:sz w:val="20"/>
                <w:szCs w:val="20"/>
              </w:rPr>
              <w:t>«Hva annet legger de merke til på kvitteringen? For eksempel struktur, oppsett verbaltekst, symboler, … Skriv det ned på arket.»</w:t>
            </w:r>
          </w:p>
        </w:tc>
        <w:tc>
          <w:tcPr>
            <w:tcW w:w="2976" w:type="dxa"/>
            <w:shd w:val="clear" w:color="auto" w:fill="DBF4EB"/>
          </w:tcPr>
          <w:p w14:paraId="2F59E3C5" w14:textId="77777777" w:rsidR="00507557" w:rsidRPr="00507557" w:rsidRDefault="00507557" w:rsidP="00507557">
            <w:pPr>
              <w:pStyle w:val="NormalWeb"/>
              <w:spacing w:before="260" w:beforeAutospacing="0" w:after="260" w:afterAutospacing="0"/>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507557">
              <w:rPr>
                <w:rFonts w:asciiTheme="minorHAnsi" w:hAnsiTheme="minorHAnsi" w:cs="Calibri"/>
                <w:sz w:val="20"/>
                <w:szCs w:val="20"/>
              </w:rPr>
              <w:t xml:space="preserve">Hensikten er å sette </w:t>
            </w:r>
            <w:proofErr w:type="gramStart"/>
            <w:r w:rsidRPr="00507557">
              <w:rPr>
                <w:rFonts w:asciiTheme="minorHAnsi" w:hAnsiTheme="minorHAnsi" w:cs="Calibri"/>
                <w:sz w:val="20"/>
                <w:szCs w:val="20"/>
              </w:rPr>
              <w:t>fokus</w:t>
            </w:r>
            <w:proofErr w:type="gramEnd"/>
            <w:r w:rsidRPr="00507557">
              <w:rPr>
                <w:rFonts w:asciiTheme="minorHAnsi" w:hAnsiTheme="minorHAnsi" w:cs="Calibri"/>
                <w:sz w:val="20"/>
                <w:szCs w:val="20"/>
              </w:rPr>
              <w:t xml:space="preserve"> på strukturen til en kvittering og hvor mye det står der som vi egentlig vanligvis ikke leser. </w:t>
            </w:r>
          </w:p>
          <w:p w14:paraId="1456C700" w14:textId="11957FF0" w:rsidR="00507557" w:rsidRPr="00507557" w:rsidRDefault="00507557" w:rsidP="00507557">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507557" w:rsidRPr="00F43310" w14:paraId="08806F2F" w14:textId="77777777" w:rsidTr="00507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5FE83593" w14:textId="4AB81046" w:rsidR="00507557" w:rsidRPr="00507557" w:rsidRDefault="00507557" w:rsidP="00507557">
            <w:pPr>
              <w:spacing w:before="260" w:after="260"/>
              <w:ind w:left="113" w:right="113"/>
              <w:rPr>
                <w:rFonts w:eastAsia="Calibri Light" w:cs="Calibri"/>
                <w:color w:val="000000" w:themeColor="text1"/>
                <w:sz w:val="20"/>
                <w:szCs w:val="20"/>
              </w:rPr>
            </w:pPr>
            <w:r w:rsidRPr="00507557">
              <w:rPr>
                <w:rFonts w:cs="Calibri"/>
                <w:sz w:val="20"/>
                <w:szCs w:val="20"/>
              </w:rPr>
              <w:t>Lærerstyrt samtale</w:t>
            </w:r>
          </w:p>
        </w:tc>
        <w:tc>
          <w:tcPr>
            <w:tcW w:w="3261" w:type="dxa"/>
            <w:shd w:val="clear" w:color="auto" w:fill="FFFFFF" w:themeFill="background1"/>
          </w:tcPr>
          <w:p w14:paraId="65C52B46" w14:textId="006FFE8E" w:rsidR="00507557" w:rsidRPr="00507557" w:rsidRDefault="00507557" w:rsidP="00507557">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507557">
              <w:rPr>
                <w:rFonts w:cs="Calibri"/>
                <w:sz w:val="20"/>
                <w:szCs w:val="20"/>
              </w:rPr>
              <w:t xml:space="preserve">La elevene dele hvilke elementer de benyttet og begrunne. Koble til matematiske temaer som elevene jobber med eller har jobbet med ved å for eksempel bruke listen over varer, deres pris og totalsum eller området om mva. Eller andre tall på kvitteringen som datoer og andre tall. </w:t>
            </w:r>
          </w:p>
          <w:p w14:paraId="6A5C1F64" w14:textId="2B28803C" w:rsidR="00507557" w:rsidRPr="00507557" w:rsidRDefault="00507557" w:rsidP="00507557">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507557">
              <w:rPr>
                <w:rFonts w:cs="Calibri"/>
                <w:sz w:val="20"/>
                <w:szCs w:val="20"/>
              </w:rPr>
              <w:t>Aktuelle matematiske temaer er f.eks. addisjon (summen av prisene), subtraksjon (eventuelle rabatter), negative tall (penger tilbake eller rabatter), multiplikasjon (flere av noen varer eller kg-pris), divisjon (dele utgifter på flere), prosent (merverdiavgift eller rabatt), sammensatte enheter (pris/kg)</w:t>
            </w:r>
            <w:r>
              <w:rPr>
                <w:rFonts w:cs="Calibri"/>
                <w:sz w:val="20"/>
                <w:szCs w:val="20"/>
              </w:rPr>
              <w:t xml:space="preserve"> </w:t>
            </w:r>
            <w:r w:rsidRPr="00507557">
              <w:rPr>
                <w:rFonts w:cs="Calibri"/>
                <w:sz w:val="20"/>
                <w:szCs w:val="20"/>
              </w:rPr>
              <w:t>funksjoner (det man skal betale som funksjon av antall), økonomi osv... </w:t>
            </w:r>
          </w:p>
        </w:tc>
        <w:tc>
          <w:tcPr>
            <w:tcW w:w="2976" w:type="dxa"/>
            <w:shd w:val="clear" w:color="auto" w:fill="FFFFFF" w:themeFill="background1"/>
          </w:tcPr>
          <w:p w14:paraId="41417DB5" w14:textId="276D03E0" w:rsidR="00507557" w:rsidRPr="00507557" w:rsidRDefault="00507557" w:rsidP="00507557">
            <w:pPr>
              <w:spacing w:before="260" w:after="260"/>
              <w:ind w:left="113" w:right="113"/>
              <w:cnfStyle w:val="000000100000" w:firstRow="0" w:lastRow="0" w:firstColumn="0" w:lastColumn="0" w:oddVBand="0" w:evenVBand="0" w:oddHBand="1" w:evenHBand="0" w:firstRowFirstColumn="0" w:firstRowLastColumn="0" w:lastRowFirstColumn="0" w:lastRowLastColumn="0"/>
              <w:rPr>
                <w:rFonts w:eastAsia="Calibri Light" w:cs="Calibri"/>
                <w:color w:val="000000" w:themeColor="text1"/>
                <w:sz w:val="20"/>
                <w:szCs w:val="20"/>
              </w:rPr>
            </w:pPr>
            <w:r w:rsidRPr="00507557">
              <w:rPr>
                <w:rFonts w:cs="Calibri"/>
                <w:sz w:val="20"/>
                <w:szCs w:val="20"/>
              </w:rPr>
              <w:t xml:space="preserve">Hensikten er igjen å sette </w:t>
            </w:r>
            <w:proofErr w:type="gramStart"/>
            <w:r w:rsidRPr="00507557">
              <w:rPr>
                <w:rFonts w:cs="Calibri"/>
                <w:sz w:val="20"/>
                <w:szCs w:val="20"/>
              </w:rPr>
              <w:t>fokus</w:t>
            </w:r>
            <w:proofErr w:type="gramEnd"/>
            <w:r w:rsidRPr="00507557">
              <w:rPr>
                <w:rFonts w:cs="Calibri"/>
                <w:sz w:val="20"/>
                <w:szCs w:val="20"/>
              </w:rPr>
              <w:t xml:space="preserve"> på strukturen til teksten, men også å koble matematikken på skolen til virkeligheten. Her via kvitteringer.</w:t>
            </w:r>
          </w:p>
        </w:tc>
      </w:tr>
      <w:tr w:rsidR="00507557" w:rsidRPr="00742EAE" w14:paraId="1EC757F8" w14:textId="77777777" w:rsidTr="00507557">
        <w:tc>
          <w:tcPr>
            <w:cnfStyle w:val="001000000000" w:firstRow="0" w:lastRow="0" w:firstColumn="1" w:lastColumn="0" w:oddVBand="0" w:evenVBand="0" w:oddHBand="0" w:evenHBand="0" w:firstRowFirstColumn="0" w:firstRowLastColumn="0" w:lastRowFirstColumn="0" w:lastRowLastColumn="0"/>
            <w:tcW w:w="2835" w:type="dxa"/>
            <w:shd w:val="clear" w:color="auto" w:fill="DBF4EB"/>
          </w:tcPr>
          <w:p w14:paraId="79815AE8" w14:textId="6A96E477" w:rsidR="00507557" w:rsidRPr="00CF06BF" w:rsidRDefault="00507557" w:rsidP="00CF06BF">
            <w:pPr>
              <w:spacing w:before="260" w:after="260"/>
              <w:ind w:left="113" w:right="113"/>
              <w:rPr>
                <w:rFonts w:eastAsia="Calibri Light" w:cs="Calibri"/>
                <w:color w:val="000000" w:themeColor="text1"/>
                <w:sz w:val="20"/>
                <w:szCs w:val="20"/>
              </w:rPr>
            </w:pPr>
            <w:r w:rsidRPr="00CF06BF">
              <w:rPr>
                <w:rFonts w:cs="Calibri"/>
                <w:sz w:val="20"/>
                <w:szCs w:val="20"/>
              </w:rPr>
              <w:t>Lineærlesing av kvittering</w:t>
            </w:r>
            <w:r w:rsidRPr="00CF06BF">
              <w:rPr>
                <w:rFonts w:cs="Calibri"/>
                <w:sz w:val="20"/>
                <w:szCs w:val="20"/>
              </w:rPr>
              <w:br/>
            </w:r>
          </w:p>
        </w:tc>
        <w:tc>
          <w:tcPr>
            <w:tcW w:w="3261" w:type="dxa"/>
            <w:shd w:val="clear" w:color="auto" w:fill="DBF4EB"/>
          </w:tcPr>
          <w:p w14:paraId="72895D61" w14:textId="2167CABC" w:rsidR="00507557" w:rsidRPr="00CF06BF" w:rsidRDefault="00507557" w:rsidP="00CF06BF">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CF06BF">
              <w:rPr>
                <w:rFonts w:cs="Calibri"/>
                <w:sz w:val="20"/>
                <w:szCs w:val="20"/>
              </w:rPr>
              <w:t xml:space="preserve">La en elev lese kvittering fra topp til der det er naturlig å stoppe. Pass på at eleven (og lytterne) </w:t>
            </w:r>
            <w:r w:rsidRPr="00CF06BF">
              <w:rPr>
                <w:rFonts w:cs="Calibri"/>
                <w:sz w:val="20"/>
                <w:szCs w:val="20"/>
              </w:rPr>
              <w:lastRenderedPageBreak/>
              <w:t xml:space="preserve">rekker å oppleve at det ikke er en egnet strategi. </w:t>
            </w:r>
          </w:p>
        </w:tc>
        <w:tc>
          <w:tcPr>
            <w:tcW w:w="2976" w:type="dxa"/>
            <w:shd w:val="clear" w:color="auto" w:fill="DBF4EB"/>
          </w:tcPr>
          <w:p w14:paraId="449B8EF0" w14:textId="292331FC" w:rsidR="00507557" w:rsidRPr="00CF06BF" w:rsidRDefault="00507557" w:rsidP="00CF06BF">
            <w:pPr>
              <w:pStyle w:val="Listeavsnitt"/>
              <w:spacing w:before="260" w:after="260"/>
              <w:ind w:left="113" w:right="113"/>
              <w:cnfStyle w:val="000000000000" w:firstRow="0" w:lastRow="0" w:firstColumn="0" w:lastColumn="0" w:oddVBand="0" w:evenVBand="0" w:oddHBand="0" w:evenHBand="0" w:firstRowFirstColumn="0" w:firstRowLastColumn="0" w:lastRowFirstColumn="0" w:lastRowLastColumn="0"/>
              <w:rPr>
                <w:rFonts w:eastAsia="Calibri Light" w:cs="Calibri"/>
                <w:color w:val="000000" w:themeColor="text1"/>
                <w:sz w:val="20"/>
                <w:szCs w:val="20"/>
              </w:rPr>
            </w:pPr>
            <w:r w:rsidRPr="00CF06BF">
              <w:rPr>
                <w:rFonts w:cs="Calibri"/>
                <w:sz w:val="20"/>
                <w:szCs w:val="20"/>
              </w:rPr>
              <w:lastRenderedPageBreak/>
              <w:t xml:space="preserve">Hensikten er at elevene selv skal oppleve at det er uhensiktsmessig å lese alle </w:t>
            </w:r>
            <w:r w:rsidRPr="00CF06BF">
              <w:rPr>
                <w:rFonts w:cs="Calibri"/>
                <w:sz w:val="20"/>
                <w:szCs w:val="20"/>
              </w:rPr>
              <w:lastRenderedPageBreak/>
              <w:t>tekster lineært.</w:t>
            </w:r>
            <w:r w:rsidRPr="00CF06BF">
              <w:rPr>
                <w:rFonts w:cs="Calibri"/>
                <w:sz w:val="20"/>
                <w:szCs w:val="20"/>
              </w:rPr>
              <w:br/>
            </w:r>
          </w:p>
        </w:tc>
      </w:tr>
      <w:tr w:rsidR="00CF06BF" w:rsidRPr="003477DF" w14:paraId="57E75B9B" w14:textId="601D084A" w:rsidTr="00507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4A49164D" w14:textId="30424E08" w:rsidR="00CF06BF" w:rsidRPr="00CF06BF" w:rsidRDefault="00CF06BF" w:rsidP="00CF06BF">
            <w:pPr>
              <w:spacing w:before="260" w:after="260" w:line="276" w:lineRule="auto"/>
              <w:ind w:left="113" w:right="113"/>
              <w:rPr>
                <w:rFonts w:cs="Calibri"/>
                <w:b w:val="0"/>
                <w:bCs w:val="0"/>
                <w:sz w:val="20"/>
                <w:szCs w:val="20"/>
              </w:rPr>
            </w:pPr>
            <w:r w:rsidRPr="00CF06BF">
              <w:rPr>
                <w:rFonts w:cs="Calibri"/>
                <w:sz w:val="20"/>
                <w:szCs w:val="20"/>
              </w:rPr>
              <w:lastRenderedPageBreak/>
              <w:t>Lærerstyrt samtale</w:t>
            </w:r>
          </w:p>
          <w:p w14:paraId="73F68886" w14:textId="391A8ABC" w:rsidR="00CF06BF" w:rsidRPr="00CF06BF" w:rsidRDefault="00CF06BF" w:rsidP="00CF06BF">
            <w:pPr>
              <w:spacing w:before="260" w:after="260"/>
              <w:ind w:left="113" w:right="113"/>
              <w:rPr>
                <w:rFonts w:cs="Calibri"/>
                <w:sz w:val="20"/>
                <w:szCs w:val="20"/>
              </w:rPr>
            </w:pPr>
          </w:p>
        </w:tc>
        <w:tc>
          <w:tcPr>
            <w:tcW w:w="3261" w:type="dxa"/>
            <w:shd w:val="clear" w:color="auto" w:fill="FFFFFF" w:themeFill="background1"/>
          </w:tcPr>
          <w:p w14:paraId="5B3D23AA" w14:textId="67D73476" w:rsidR="00CF06BF" w:rsidRPr="00CF06BF" w:rsidRDefault="00CF06BF" w:rsidP="00CF06BF">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CF06BF">
              <w:rPr>
                <w:rFonts w:cs="Calibri"/>
                <w:sz w:val="20"/>
                <w:szCs w:val="20"/>
              </w:rPr>
              <w:t>Samtale om opplevelsen av lineær lesing av kvitteringer. Får de med seg det de leser? Gir det mening? Var det vanskelig, hvorfor? Spør elevene om de synes denne strategien egner seg. Ha en samtale om hvordan man leser kvitteringer kontra bøker (fra venstre til høyre og fra topp til bunn). Hvordan fungerer denne strategien på kvitteringer? Spør både eleven som leste OG de som lyttet.  </w:t>
            </w:r>
          </w:p>
        </w:tc>
        <w:tc>
          <w:tcPr>
            <w:tcW w:w="2976" w:type="dxa"/>
            <w:shd w:val="clear" w:color="auto" w:fill="FFFFFF" w:themeFill="background1"/>
          </w:tcPr>
          <w:p w14:paraId="698ECE52" w14:textId="77777777" w:rsidR="00CF06BF" w:rsidRPr="00CF06BF" w:rsidRDefault="00CF06BF" w:rsidP="00CF06BF">
            <w:pPr>
              <w:pStyle w:val="Listeavsnitt"/>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CF06BF">
              <w:rPr>
                <w:rFonts w:cs="Calibri"/>
                <w:sz w:val="20"/>
                <w:szCs w:val="20"/>
              </w:rPr>
              <w:t>Hensikten er at elevene skal tenke over og sette ord på at vi leser ulike tekster på ulike måter og at det er en dårlig lesestrategi å lese en kvittering lineært. Dette kan også kobles til lesing av andre tekster i matematikk som tekstoppgaver og lærebøker i matematikk.</w:t>
            </w:r>
          </w:p>
          <w:p w14:paraId="54D3EF0D" w14:textId="268E0791" w:rsidR="00CF06BF" w:rsidRPr="00CF06BF" w:rsidRDefault="00CF06BF" w:rsidP="00CF06BF">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CF06BF">
              <w:rPr>
                <w:rFonts w:cs="Calibri"/>
                <w:sz w:val="20"/>
                <w:szCs w:val="20"/>
              </w:rPr>
              <w:br/>
            </w:r>
          </w:p>
        </w:tc>
      </w:tr>
      <w:tr w:rsidR="00CF06BF" w:rsidRPr="003477DF" w14:paraId="6880EFBD" w14:textId="77777777" w:rsidTr="00507557">
        <w:tc>
          <w:tcPr>
            <w:cnfStyle w:val="001000000000" w:firstRow="0" w:lastRow="0" w:firstColumn="1" w:lastColumn="0" w:oddVBand="0" w:evenVBand="0" w:oddHBand="0" w:evenHBand="0" w:firstRowFirstColumn="0" w:firstRowLastColumn="0" w:lastRowFirstColumn="0" w:lastRowLastColumn="0"/>
            <w:tcW w:w="2835" w:type="dxa"/>
            <w:shd w:val="clear" w:color="auto" w:fill="DBF4EB"/>
          </w:tcPr>
          <w:p w14:paraId="6279F3AC" w14:textId="53DC5E9E" w:rsidR="00CF06BF" w:rsidRPr="00CF06BF" w:rsidRDefault="00CF06BF" w:rsidP="00CF06BF">
            <w:pPr>
              <w:spacing w:before="260" w:after="260"/>
              <w:ind w:left="113" w:right="113"/>
              <w:rPr>
                <w:rFonts w:cs="Calibri"/>
                <w:sz w:val="20"/>
                <w:szCs w:val="20"/>
              </w:rPr>
            </w:pPr>
            <w:r w:rsidRPr="00CF06BF">
              <w:rPr>
                <w:rFonts w:cs="Calibri"/>
                <w:sz w:val="20"/>
                <w:szCs w:val="20"/>
              </w:rPr>
              <w:t>Sammenligning av kvitteringer</w:t>
            </w:r>
          </w:p>
        </w:tc>
        <w:tc>
          <w:tcPr>
            <w:tcW w:w="3261" w:type="dxa"/>
            <w:shd w:val="clear" w:color="auto" w:fill="DBF4EB"/>
          </w:tcPr>
          <w:p w14:paraId="44E5425F" w14:textId="77777777" w:rsidR="00CF06BF" w:rsidRPr="00CF06BF" w:rsidRDefault="00CF06BF" w:rsidP="00CF06BF">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CF06BF">
              <w:rPr>
                <w:rFonts w:cs="Calibri"/>
                <w:sz w:val="20"/>
                <w:szCs w:val="20"/>
              </w:rPr>
              <w:t xml:space="preserve">Del ut én kvittering til, til hvert par/gruppe (gjerne bruke egne som de har tatt med). Denne kan også limes på A3-arket. La de se på kvitteringene og diskutere likheter og ulikheter. Be elevene skrive på arket. </w:t>
            </w:r>
          </w:p>
          <w:p w14:paraId="543201F6" w14:textId="77777777" w:rsidR="00CF06BF" w:rsidRDefault="00CF06BF" w:rsidP="00CF06BF">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CF06BF">
              <w:rPr>
                <w:rFonts w:cs="Calibri"/>
                <w:sz w:val="20"/>
                <w:szCs w:val="20"/>
              </w:rPr>
              <w:t>Se eksempelark for forslag til utforming. Gjerne vis elevene på et eget ark.  </w:t>
            </w:r>
          </w:p>
          <w:p w14:paraId="7B85F003" w14:textId="0985E3DE" w:rsidR="004936D4" w:rsidRPr="00CF06BF" w:rsidRDefault="004936D4" w:rsidP="00CF06BF">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Style w:val="eop"/>
                <w:rFonts w:cs="Calibri"/>
                <w:sz w:val="20"/>
                <w:szCs w:val="20"/>
              </w:rPr>
            </w:pPr>
            <w:hyperlink r:id="rId9" w:history="1">
              <w:r w:rsidRPr="004936D4">
                <w:rPr>
                  <w:rStyle w:val="Hyperkobling"/>
                  <w:rFonts w:cs="Calibri"/>
                  <w:sz w:val="20"/>
                  <w:szCs w:val="20"/>
                </w:rPr>
                <w:t>Eksempler-ark</w:t>
              </w:r>
            </w:hyperlink>
          </w:p>
        </w:tc>
        <w:tc>
          <w:tcPr>
            <w:tcW w:w="2976" w:type="dxa"/>
            <w:shd w:val="clear" w:color="auto" w:fill="DBF4EB"/>
          </w:tcPr>
          <w:p w14:paraId="5B946F5B" w14:textId="7F9D0E05" w:rsidR="00CF06BF" w:rsidRPr="00CF06BF" w:rsidRDefault="00CF06BF" w:rsidP="00CF06B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CF06BF">
              <w:rPr>
                <w:rFonts w:cs="Calibri"/>
                <w:sz w:val="20"/>
                <w:szCs w:val="20"/>
              </w:rPr>
              <w:t xml:space="preserve">Få elevene til å tenke gjennom felles trekk på kvitteringer og forskjeller. </w:t>
            </w:r>
          </w:p>
        </w:tc>
      </w:tr>
      <w:tr w:rsidR="00CF06BF" w:rsidRPr="003477DF" w14:paraId="055970BA" w14:textId="77777777" w:rsidTr="00CF0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570ED6E6" w14:textId="533D3FE8" w:rsidR="00CF06BF" w:rsidRPr="00CF06BF" w:rsidRDefault="00CF06BF" w:rsidP="00CF06BF">
            <w:pPr>
              <w:spacing w:before="260" w:after="260"/>
              <w:ind w:left="113" w:right="113"/>
              <w:rPr>
                <w:rFonts w:cs="Calibri"/>
                <w:sz w:val="20"/>
                <w:szCs w:val="20"/>
              </w:rPr>
            </w:pPr>
            <w:r w:rsidRPr="00CF06BF">
              <w:rPr>
                <w:rFonts w:cs="Calibri"/>
                <w:sz w:val="20"/>
                <w:szCs w:val="20"/>
              </w:rPr>
              <w:t>Samtale om tekststruktur</w:t>
            </w:r>
          </w:p>
        </w:tc>
        <w:tc>
          <w:tcPr>
            <w:tcW w:w="3261" w:type="dxa"/>
            <w:shd w:val="clear" w:color="auto" w:fill="auto"/>
          </w:tcPr>
          <w:p w14:paraId="59583160" w14:textId="77777777" w:rsidR="00CF06BF" w:rsidRPr="00CF06BF" w:rsidRDefault="00CF06BF" w:rsidP="00CF06BF">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CF06BF">
              <w:rPr>
                <w:rFonts w:cs="Calibri"/>
                <w:sz w:val="20"/>
                <w:szCs w:val="20"/>
              </w:rPr>
              <w:t>Elevene deler det de diskuterte </w:t>
            </w:r>
          </w:p>
          <w:p w14:paraId="276B2703" w14:textId="77777777" w:rsidR="00CF06BF" w:rsidRPr="00CF06BF" w:rsidRDefault="00CF06BF" w:rsidP="00CF06BF">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CF06BF">
              <w:rPr>
                <w:rFonts w:cs="Calibri"/>
                <w:sz w:val="20"/>
                <w:szCs w:val="20"/>
              </w:rPr>
              <w:t xml:space="preserve">Modeller: ring rundt ulike elementer på kvitteringen (bruk ulike farger) og snakk om hva slags informasjon man får fra de ulike elementene. La elevene deretter gjøre det selv på sine kvitteringer på a3-arket. Forslag til elementer: klokkeslett for kjøp, totalsum, antall varer, adresse, logo, </w:t>
            </w:r>
            <w:proofErr w:type="spellStart"/>
            <w:r w:rsidRPr="00CF06BF">
              <w:rPr>
                <w:rFonts w:cs="Calibri"/>
                <w:sz w:val="20"/>
                <w:szCs w:val="20"/>
              </w:rPr>
              <w:t>varelisten</w:t>
            </w:r>
            <w:proofErr w:type="spellEnd"/>
            <w:r w:rsidRPr="00CF06BF">
              <w:rPr>
                <w:rFonts w:cs="Calibri"/>
                <w:sz w:val="20"/>
                <w:szCs w:val="20"/>
              </w:rPr>
              <w:t xml:space="preserve">, </w:t>
            </w:r>
            <w:proofErr w:type="spellStart"/>
            <w:r w:rsidRPr="00CF06BF">
              <w:rPr>
                <w:rFonts w:cs="Calibri"/>
                <w:sz w:val="20"/>
                <w:szCs w:val="20"/>
              </w:rPr>
              <w:t>mva</w:t>
            </w:r>
            <w:proofErr w:type="spellEnd"/>
            <w:r w:rsidRPr="00CF06BF">
              <w:rPr>
                <w:rFonts w:cs="Calibri"/>
                <w:sz w:val="20"/>
                <w:szCs w:val="20"/>
              </w:rPr>
              <w:t xml:space="preserve"> …  </w:t>
            </w:r>
          </w:p>
          <w:p w14:paraId="6F572712" w14:textId="1864D0C4" w:rsidR="00CF06BF" w:rsidRPr="00CF06BF" w:rsidRDefault="00CF06BF" w:rsidP="00CF06BF">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Style w:val="eop"/>
                <w:rFonts w:cs="Calibri"/>
                <w:sz w:val="20"/>
                <w:szCs w:val="20"/>
              </w:rPr>
            </w:pPr>
            <w:r w:rsidRPr="00CF06BF">
              <w:rPr>
                <w:rFonts w:cs="Calibri"/>
                <w:sz w:val="20"/>
                <w:szCs w:val="20"/>
              </w:rPr>
              <w:t xml:space="preserve">Lærerstyrt samtale og finneoppgaver: Bruk elementene </w:t>
            </w:r>
            <w:r w:rsidRPr="00CF06BF">
              <w:rPr>
                <w:rFonts w:cs="Calibri"/>
                <w:sz w:val="20"/>
                <w:szCs w:val="20"/>
              </w:rPr>
              <w:lastRenderedPageBreak/>
              <w:t>elevene har ringet rundt til å snakke om struktur på kvitteringer. Bruk det de nå vet til å svare raskt på finneoppgaver: “Hvor på kvitteringen finner man adresse, totalsum, ...”. </w:t>
            </w:r>
          </w:p>
        </w:tc>
        <w:tc>
          <w:tcPr>
            <w:tcW w:w="2976" w:type="dxa"/>
            <w:shd w:val="clear" w:color="auto" w:fill="auto"/>
          </w:tcPr>
          <w:p w14:paraId="1BD2E9A0" w14:textId="6CB80499" w:rsidR="00CF06BF" w:rsidRPr="00CF06BF" w:rsidRDefault="00CF06BF" w:rsidP="00CF06BF">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CF06BF">
              <w:rPr>
                <w:rFonts w:cs="Calibri"/>
                <w:sz w:val="20"/>
                <w:szCs w:val="20"/>
              </w:rPr>
              <w:lastRenderedPageBreak/>
              <w:t xml:space="preserve">Dette er ment å skape bevissthet rundt tekststruktur. </w:t>
            </w:r>
            <w:proofErr w:type="gramStart"/>
            <w:r w:rsidRPr="00CF06BF">
              <w:rPr>
                <w:rFonts w:cs="Calibri"/>
                <w:sz w:val="20"/>
                <w:szCs w:val="20"/>
              </w:rPr>
              <w:t>Fokusere</w:t>
            </w:r>
            <w:proofErr w:type="gramEnd"/>
            <w:r w:rsidRPr="00CF06BF">
              <w:rPr>
                <w:rFonts w:cs="Calibri"/>
                <w:sz w:val="20"/>
                <w:szCs w:val="20"/>
              </w:rPr>
              <w:t xml:space="preserve"> på hvordan teksters struktur og kjennskap til den kan hjelpe lesing.</w:t>
            </w:r>
          </w:p>
        </w:tc>
      </w:tr>
      <w:tr w:rsidR="00CF06BF" w:rsidRPr="003477DF" w14:paraId="3DB17A69" w14:textId="77777777" w:rsidTr="00507557">
        <w:tc>
          <w:tcPr>
            <w:cnfStyle w:val="001000000000" w:firstRow="0" w:lastRow="0" w:firstColumn="1" w:lastColumn="0" w:oddVBand="0" w:evenVBand="0" w:oddHBand="0" w:evenHBand="0" w:firstRowFirstColumn="0" w:firstRowLastColumn="0" w:lastRowFirstColumn="0" w:lastRowLastColumn="0"/>
            <w:tcW w:w="2835" w:type="dxa"/>
            <w:shd w:val="clear" w:color="auto" w:fill="DBF4EB"/>
          </w:tcPr>
          <w:p w14:paraId="48FFC0A1" w14:textId="1812FF1C" w:rsidR="00CF06BF" w:rsidRPr="00CF06BF" w:rsidRDefault="00CF06BF" w:rsidP="00CF06BF">
            <w:pPr>
              <w:spacing w:before="260" w:after="260"/>
              <w:ind w:left="113" w:right="113"/>
              <w:rPr>
                <w:rFonts w:cs="Calibri"/>
                <w:sz w:val="20"/>
                <w:szCs w:val="20"/>
              </w:rPr>
            </w:pPr>
            <w:r w:rsidRPr="00CF06BF">
              <w:rPr>
                <w:rFonts w:cs="Calibri"/>
                <w:sz w:val="20"/>
                <w:szCs w:val="20"/>
              </w:rPr>
              <w:t>Exit-refleksjon</w:t>
            </w:r>
          </w:p>
        </w:tc>
        <w:tc>
          <w:tcPr>
            <w:tcW w:w="3261" w:type="dxa"/>
            <w:shd w:val="clear" w:color="auto" w:fill="DBF4EB"/>
          </w:tcPr>
          <w:p w14:paraId="1F886495" w14:textId="77777777" w:rsidR="00CF06BF" w:rsidRPr="00CF06BF" w:rsidRDefault="00CF06BF" w:rsidP="00CF06BF">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CF06BF">
              <w:rPr>
                <w:rFonts w:cs="Calibri"/>
                <w:sz w:val="20"/>
                <w:szCs w:val="20"/>
              </w:rPr>
              <w:t xml:space="preserve">Spør elevene: Hvordan kan du lese en kvittering? </w:t>
            </w:r>
          </w:p>
          <w:p w14:paraId="4E877A2D" w14:textId="77777777" w:rsidR="00CF06BF" w:rsidRPr="00CF06BF" w:rsidRDefault="00CF06BF" w:rsidP="00CF06BF">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CF06BF">
              <w:rPr>
                <w:rFonts w:cs="Calibri"/>
                <w:sz w:val="20"/>
                <w:szCs w:val="20"/>
              </w:rPr>
              <w:t>Be elevene skrive ned minst to punkter hver på A3-arket før de går ut/leseløpet avsluttes.  </w:t>
            </w:r>
          </w:p>
          <w:p w14:paraId="326FF6E5" w14:textId="77777777" w:rsidR="00CF06BF" w:rsidRDefault="00CF06BF" w:rsidP="00053799">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CF06BF">
              <w:rPr>
                <w:rFonts w:cs="Calibri"/>
                <w:sz w:val="20"/>
                <w:szCs w:val="20"/>
              </w:rPr>
              <w:t xml:space="preserve">Kan også vise utenlandske kvitteringer og snakke om hvor mye vi kan forstå av disse ut fra struktur. </w:t>
            </w:r>
          </w:p>
          <w:p w14:paraId="168DC45F" w14:textId="5D18FB56" w:rsidR="004936D4" w:rsidRPr="00CF06BF" w:rsidRDefault="006C09B9" w:rsidP="00053799">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hyperlink r:id="rId10" w:history="1">
              <w:r w:rsidR="00360A30" w:rsidRPr="006C09B9">
                <w:rPr>
                  <w:rStyle w:val="Hyperkobling"/>
                  <w:rFonts w:cs="Calibri"/>
                  <w:sz w:val="20"/>
                  <w:szCs w:val="20"/>
                </w:rPr>
                <w:t>Kvitteringer utenlandske</w:t>
              </w:r>
            </w:hyperlink>
          </w:p>
        </w:tc>
        <w:tc>
          <w:tcPr>
            <w:tcW w:w="2976" w:type="dxa"/>
            <w:shd w:val="clear" w:color="auto" w:fill="DBF4EB"/>
          </w:tcPr>
          <w:p w14:paraId="0F334A2E" w14:textId="0BE8B3CB" w:rsidR="00CF06BF" w:rsidRPr="00CF06BF" w:rsidRDefault="00CF06BF" w:rsidP="00CF06B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CF06BF">
              <w:rPr>
                <w:rFonts w:cs="Calibri"/>
                <w:sz w:val="20"/>
                <w:szCs w:val="20"/>
              </w:rPr>
              <w:t xml:space="preserve">For å se hva elevene har fått ut av økten og hva de sitter igjen med. </w:t>
            </w:r>
          </w:p>
        </w:tc>
      </w:tr>
    </w:tbl>
    <w:p w14:paraId="04A8852E" w14:textId="77777777" w:rsidR="00F6793D" w:rsidRPr="003477DF" w:rsidRDefault="00F6793D" w:rsidP="007A0284">
      <w:pPr>
        <w:ind w:left="113"/>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D41"/>
    <w:multiLevelType w:val="hybridMultilevel"/>
    <w:tmpl w:val="A35227B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04A13BF9"/>
    <w:multiLevelType w:val="hybridMultilevel"/>
    <w:tmpl w:val="E8A0FD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14F4D"/>
    <w:multiLevelType w:val="hybridMultilevel"/>
    <w:tmpl w:val="19D0C9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0A102DB2"/>
    <w:multiLevelType w:val="multilevel"/>
    <w:tmpl w:val="9F8EB8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A870CE5"/>
    <w:multiLevelType w:val="hybridMultilevel"/>
    <w:tmpl w:val="BE5A07E2"/>
    <w:lvl w:ilvl="0" w:tplc="6DDC25F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AE65038"/>
    <w:multiLevelType w:val="hybridMultilevel"/>
    <w:tmpl w:val="21946F6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101A71C5"/>
    <w:multiLevelType w:val="hybridMultilevel"/>
    <w:tmpl w:val="B79C7BC4"/>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051137A"/>
    <w:multiLevelType w:val="multilevel"/>
    <w:tmpl w:val="C402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8B225E"/>
    <w:multiLevelType w:val="hybridMultilevel"/>
    <w:tmpl w:val="E2161DD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13659A9F"/>
    <w:multiLevelType w:val="hybridMultilevel"/>
    <w:tmpl w:val="CDFCB5C4"/>
    <w:lvl w:ilvl="0" w:tplc="A5BA6A6E">
      <w:start w:val="1"/>
      <w:numFmt w:val="bullet"/>
      <w:lvlText w:val=""/>
      <w:lvlJc w:val="left"/>
      <w:pPr>
        <w:ind w:left="720" w:hanging="360"/>
      </w:pPr>
      <w:rPr>
        <w:rFonts w:ascii="Symbol" w:hAnsi="Symbol" w:hint="default"/>
      </w:rPr>
    </w:lvl>
    <w:lvl w:ilvl="1" w:tplc="82B844DC">
      <w:start w:val="1"/>
      <w:numFmt w:val="bullet"/>
      <w:lvlText w:val="o"/>
      <w:lvlJc w:val="left"/>
      <w:pPr>
        <w:ind w:left="1440" w:hanging="360"/>
      </w:pPr>
      <w:rPr>
        <w:rFonts w:ascii="Courier New" w:hAnsi="Courier New" w:hint="default"/>
      </w:rPr>
    </w:lvl>
    <w:lvl w:ilvl="2" w:tplc="16840C20">
      <w:start w:val="1"/>
      <w:numFmt w:val="bullet"/>
      <w:lvlText w:val=""/>
      <w:lvlJc w:val="left"/>
      <w:pPr>
        <w:ind w:left="2160" w:hanging="360"/>
      </w:pPr>
      <w:rPr>
        <w:rFonts w:ascii="Wingdings" w:hAnsi="Wingdings" w:hint="default"/>
      </w:rPr>
    </w:lvl>
    <w:lvl w:ilvl="3" w:tplc="A3D251D6">
      <w:start w:val="1"/>
      <w:numFmt w:val="bullet"/>
      <w:lvlText w:val=""/>
      <w:lvlJc w:val="left"/>
      <w:pPr>
        <w:ind w:left="2880" w:hanging="360"/>
      </w:pPr>
      <w:rPr>
        <w:rFonts w:ascii="Symbol" w:hAnsi="Symbol" w:hint="default"/>
      </w:rPr>
    </w:lvl>
    <w:lvl w:ilvl="4" w:tplc="FB4AC7B4">
      <w:start w:val="1"/>
      <w:numFmt w:val="bullet"/>
      <w:lvlText w:val="o"/>
      <w:lvlJc w:val="left"/>
      <w:pPr>
        <w:ind w:left="3600" w:hanging="360"/>
      </w:pPr>
      <w:rPr>
        <w:rFonts w:ascii="Courier New" w:hAnsi="Courier New" w:hint="default"/>
      </w:rPr>
    </w:lvl>
    <w:lvl w:ilvl="5" w:tplc="FF90E23E">
      <w:start w:val="1"/>
      <w:numFmt w:val="bullet"/>
      <w:lvlText w:val=""/>
      <w:lvlJc w:val="left"/>
      <w:pPr>
        <w:ind w:left="4320" w:hanging="360"/>
      </w:pPr>
      <w:rPr>
        <w:rFonts w:ascii="Wingdings" w:hAnsi="Wingdings" w:hint="default"/>
      </w:rPr>
    </w:lvl>
    <w:lvl w:ilvl="6" w:tplc="290CFAA2">
      <w:start w:val="1"/>
      <w:numFmt w:val="bullet"/>
      <w:lvlText w:val=""/>
      <w:lvlJc w:val="left"/>
      <w:pPr>
        <w:ind w:left="5040" w:hanging="360"/>
      </w:pPr>
      <w:rPr>
        <w:rFonts w:ascii="Symbol" w:hAnsi="Symbol" w:hint="default"/>
      </w:rPr>
    </w:lvl>
    <w:lvl w:ilvl="7" w:tplc="D80E0F02">
      <w:start w:val="1"/>
      <w:numFmt w:val="bullet"/>
      <w:lvlText w:val="o"/>
      <w:lvlJc w:val="left"/>
      <w:pPr>
        <w:ind w:left="5760" w:hanging="360"/>
      </w:pPr>
      <w:rPr>
        <w:rFonts w:ascii="Courier New" w:hAnsi="Courier New" w:hint="default"/>
      </w:rPr>
    </w:lvl>
    <w:lvl w:ilvl="8" w:tplc="FFDEA8C6">
      <w:start w:val="1"/>
      <w:numFmt w:val="bullet"/>
      <w:lvlText w:val=""/>
      <w:lvlJc w:val="left"/>
      <w:pPr>
        <w:ind w:left="6480" w:hanging="360"/>
      </w:pPr>
      <w:rPr>
        <w:rFonts w:ascii="Wingdings" w:hAnsi="Wingdings" w:hint="default"/>
      </w:rPr>
    </w:lvl>
  </w:abstractNum>
  <w:abstractNum w:abstractNumId="11" w15:restartNumberingAfterBreak="0">
    <w:nsid w:val="137C3CC5"/>
    <w:multiLevelType w:val="hybridMultilevel"/>
    <w:tmpl w:val="34CAB04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150232CC"/>
    <w:multiLevelType w:val="hybridMultilevel"/>
    <w:tmpl w:val="4C049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6544CF9"/>
    <w:multiLevelType w:val="hybridMultilevel"/>
    <w:tmpl w:val="6CAEE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8CD2961"/>
    <w:multiLevelType w:val="hybridMultilevel"/>
    <w:tmpl w:val="5E649B90"/>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191C02B3"/>
    <w:multiLevelType w:val="hybridMultilevel"/>
    <w:tmpl w:val="A0C2BE5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1A4D3A8E"/>
    <w:multiLevelType w:val="hybridMultilevel"/>
    <w:tmpl w:val="50FEA1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1B096B2F"/>
    <w:multiLevelType w:val="hybridMultilevel"/>
    <w:tmpl w:val="058AF4CA"/>
    <w:lvl w:ilvl="0" w:tplc="98A0C58C">
      <w:start w:val="4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18" w15:restartNumberingAfterBreak="0">
    <w:nsid w:val="1B8C8454"/>
    <w:multiLevelType w:val="hybridMultilevel"/>
    <w:tmpl w:val="1B4EC1F2"/>
    <w:lvl w:ilvl="0" w:tplc="DC0C6A76">
      <w:start w:val="4"/>
      <w:numFmt w:val="decimal"/>
      <w:lvlText w:val="%1."/>
      <w:lvlJc w:val="left"/>
      <w:pPr>
        <w:ind w:left="720" w:hanging="360"/>
      </w:pPr>
    </w:lvl>
    <w:lvl w:ilvl="1" w:tplc="AE360162">
      <w:start w:val="1"/>
      <w:numFmt w:val="lowerLetter"/>
      <w:lvlText w:val="%2."/>
      <w:lvlJc w:val="left"/>
      <w:pPr>
        <w:ind w:left="1440" w:hanging="360"/>
      </w:pPr>
    </w:lvl>
    <w:lvl w:ilvl="2" w:tplc="8A66137C">
      <w:start w:val="1"/>
      <w:numFmt w:val="lowerRoman"/>
      <w:lvlText w:val="%3."/>
      <w:lvlJc w:val="right"/>
      <w:pPr>
        <w:ind w:left="2160" w:hanging="180"/>
      </w:pPr>
    </w:lvl>
    <w:lvl w:ilvl="3" w:tplc="F1F630D2">
      <w:start w:val="1"/>
      <w:numFmt w:val="decimal"/>
      <w:lvlText w:val="%4."/>
      <w:lvlJc w:val="left"/>
      <w:pPr>
        <w:ind w:left="2880" w:hanging="360"/>
      </w:pPr>
    </w:lvl>
    <w:lvl w:ilvl="4" w:tplc="363C13F8">
      <w:start w:val="1"/>
      <w:numFmt w:val="lowerLetter"/>
      <w:lvlText w:val="%5."/>
      <w:lvlJc w:val="left"/>
      <w:pPr>
        <w:ind w:left="3600" w:hanging="360"/>
      </w:pPr>
    </w:lvl>
    <w:lvl w:ilvl="5" w:tplc="8B60881C">
      <w:start w:val="1"/>
      <w:numFmt w:val="lowerRoman"/>
      <w:lvlText w:val="%6."/>
      <w:lvlJc w:val="right"/>
      <w:pPr>
        <w:ind w:left="4320" w:hanging="180"/>
      </w:pPr>
    </w:lvl>
    <w:lvl w:ilvl="6" w:tplc="FCB41D80">
      <w:start w:val="1"/>
      <w:numFmt w:val="decimal"/>
      <w:lvlText w:val="%7."/>
      <w:lvlJc w:val="left"/>
      <w:pPr>
        <w:ind w:left="5040" w:hanging="360"/>
      </w:pPr>
    </w:lvl>
    <w:lvl w:ilvl="7" w:tplc="21366E7A">
      <w:start w:val="1"/>
      <w:numFmt w:val="lowerLetter"/>
      <w:lvlText w:val="%8."/>
      <w:lvlJc w:val="left"/>
      <w:pPr>
        <w:ind w:left="5760" w:hanging="360"/>
      </w:pPr>
    </w:lvl>
    <w:lvl w:ilvl="8" w:tplc="DE8AFB02">
      <w:start w:val="1"/>
      <w:numFmt w:val="lowerRoman"/>
      <w:lvlText w:val="%9."/>
      <w:lvlJc w:val="right"/>
      <w:pPr>
        <w:ind w:left="6480" w:hanging="180"/>
      </w:pPr>
    </w:lvl>
  </w:abstractNum>
  <w:abstractNum w:abstractNumId="19" w15:restartNumberingAfterBreak="0">
    <w:nsid w:val="1C193230"/>
    <w:multiLevelType w:val="hybridMultilevel"/>
    <w:tmpl w:val="785E49B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1F6F2B41"/>
    <w:multiLevelType w:val="multilevel"/>
    <w:tmpl w:val="BF5828D0"/>
    <w:lvl w:ilvl="0">
      <w:start w:val="1"/>
      <w:numFmt w:val="bullet"/>
      <w:lvlText w:val="­"/>
      <w:lvlJc w:val="left"/>
      <w:pPr>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1F9A0916"/>
    <w:multiLevelType w:val="hybridMultilevel"/>
    <w:tmpl w:val="EDE0306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2" w15:restartNumberingAfterBreak="0">
    <w:nsid w:val="207968DD"/>
    <w:multiLevelType w:val="hybridMultilevel"/>
    <w:tmpl w:val="ACFCC2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211F6D1A"/>
    <w:multiLevelType w:val="hybridMultilevel"/>
    <w:tmpl w:val="AC3AD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21F15E89"/>
    <w:multiLevelType w:val="hybridMultilevel"/>
    <w:tmpl w:val="C734D11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5" w15:restartNumberingAfterBreak="0">
    <w:nsid w:val="22210063"/>
    <w:multiLevelType w:val="hybridMultilevel"/>
    <w:tmpl w:val="016CEC6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6" w15:restartNumberingAfterBreak="0">
    <w:nsid w:val="22E260F1"/>
    <w:multiLevelType w:val="hybridMultilevel"/>
    <w:tmpl w:val="5836960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7" w15:restartNumberingAfterBreak="0">
    <w:nsid w:val="234E1FDE"/>
    <w:multiLevelType w:val="multilevel"/>
    <w:tmpl w:val="63D2D0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23C90854"/>
    <w:multiLevelType w:val="hybridMultilevel"/>
    <w:tmpl w:val="BB82F41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9" w15:restartNumberingAfterBreak="0">
    <w:nsid w:val="25DD400C"/>
    <w:multiLevelType w:val="hybridMultilevel"/>
    <w:tmpl w:val="953CB0B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0" w15:restartNumberingAfterBreak="0">
    <w:nsid w:val="2913E703"/>
    <w:multiLevelType w:val="hybridMultilevel"/>
    <w:tmpl w:val="2FA8BE68"/>
    <w:lvl w:ilvl="0" w:tplc="489ABF7C">
      <w:start w:val="1"/>
      <w:numFmt w:val="bullet"/>
      <w:lvlText w:val=""/>
      <w:lvlJc w:val="left"/>
      <w:pPr>
        <w:ind w:left="720" w:hanging="360"/>
      </w:pPr>
      <w:rPr>
        <w:rFonts w:ascii="Symbol" w:hAnsi="Symbol" w:hint="default"/>
      </w:rPr>
    </w:lvl>
    <w:lvl w:ilvl="1" w:tplc="A2D41BE2">
      <w:start w:val="1"/>
      <w:numFmt w:val="bullet"/>
      <w:lvlText w:val="o"/>
      <w:lvlJc w:val="left"/>
      <w:pPr>
        <w:ind w:left="1440" w:hanging="360"/>
      </w:pPr>
      <w:rPr>
        <w:rFonts w:ascii="Courier New" w:hAnsi="Courier New" w:hint="default"/>
      </w:rPr>
    </w:lvl>
    <w:lvl w:ilvl="2" w:tplc="28B2A312">
      <w:start w:val="1"/>
      <w:numFmt w:val="bullet"/>
      <w:lvlText w:val=""/>
      <w:lvlJc w:val="left"/>
      <w:pPr>
        <w:ind w:left="2160" w:hanging="360"/>
      </w:pPr>
      <w:rPr>
        <w:rFonts w:ascii="Wingdings" w:hAnsi="Wingdings" w:hint="default"/>
      </w:rPr>
    </w:lvl>
    <w:lvl w:ilvl="3" w:tplc="6BCE4C40">
      <w:start w:val="1"/>
      <w:numFmt w:val="bullet"/>
      <w:lvlText w:val=""/>
      <w:lvlJc w:val="left"/>
      <w:pPr>
        <w:ind w:left="2880" w:hanging="360"/>
      </w:pPr>
      <w:rPr>
        <w:rFonts w:ascii="Symbol" w:hAnsi="Symbol" w:hint="default"/>
      </w:rPr>
    </w:lvl>
    <w:lvl w:ilvl="4" w:tplc="B7D04BA6">
      <w:start w:val="1"/>
      <w:numFmt w:val="bullet"/>
      <w:lvlText w:val="o"/>
      <w:lvlJc w:val="left"/>
      <w:pPr>
        <w:ind w:left="3600" w:hanging="360"/>
      </w:pPr>
      <w:rPr>
        <w:rFonts w:ascii="Courier New" w:hAnsi="Courier New" w:hint="default"/>
      </w:rPr>
    </w:lvl>
    <w:lvl w:ilvl="5" w:tplc="9454C6EC">
      <w:start w:val="1"/>
      <w:numFmt w:val="bullet"/>
      <w:lvlText w:val=""/>
      <w:lvlJc w:val="left"/>
      <w:pPr>
        <w:ind w:left="4320" w:hanging="360"/>
      </w:pPr>
      <w:rPr>
        <w:rFonts w:ascii="Wingdings" w:hAnsi="Wingdings" w:hint="default"/>
      </w:rPr>
    </w:lvl>
    <w:lvl w:ilvl="6" w:tplc="C308B34A">
      <w:start w:val="1"/>
      <w:numFmt w:val="bullet"/>
      <w:lvlText w:val=""/>
      <w:lvlJc w:val="left"/>
      <w:pPr>
        <w:ind w:left="5040" w:hanging="360"/>
      </w:pPr>
      <w:rPr>
        <w:rFonts w:ascii="Symbol" w:hAnsi="Symbol" w:hint="default"/>
      </w:rPr>
    </w:lvl>
    <w:lvl w:ilvl="7" w:tplc="9DE83640">
      <w:start w:val="1"/>
      <w:numFmt w:val="bullet"/>
      <w:lvlText w:val="o"/>
      <w:lvlJc w:val="left"/>
      <w:pPr>
        <w:ind w:left="5760" w:hanging="360"/>
      </w:pPr>
      <w:rPr>
        <w:rFonts w:ascii="Courier New" w:hAnsi="Courier New" w:hint="default"/>
      </w:rPr>
    </w:lvl>
    <w:lvl w:ilvl="8" w:tplc="7CAE7D02">
      <w:start w:val="1"/>
      <w:numFmt w:val="bullet"/>
      <w:lvlText w:val=""/>
      <w:lvlJc w:val="left"/>
      <w:pPr>
        <w:ind w:left="6480" w:hanging="360"/>
      </w:pPr>
      <w:rPr>
        <w:rFonts w:ascii="Wingdings" w:hAnsi="Wingdings" w:hint="default"/>
      </w:rPr>
    </w:lvl>
  </w:abstractNum>
  <w:abstractNum w:abstractNumId="31" w15:restartNumberingAfterBreak="0">
    <w:nsid w:val="295D7E26"/>
    <w:multiLevelType w:val="multilevel"/>
    <w:tmpl w:val="ADD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0006F7"/>
    <w:multiLevelType w:val="hybridMultilevel"/>
    <w:tmpl w:val="0D502B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3" w15:restartNumberingAfterBreak="0">
    <w:nsid w:val="2B1166C2"/>
    <w:multiLevelType w:val="hybridMultilevel"/>
    <w:tmpl w:val="3CB44DFC"/>
    <w:lvl w:ilvl="0" w:tplc="5D62ED54">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34" w15:restartNumberingAfterBreak="0">
    <w:nsid w:val="2CB26BE5"/>
    <w:multiLevelType w:val="hybridMultilevel"/>
    <w:tmpl w:val="FF9A7F32"/>
    <w:lvl w:ilvl="0" w:tplc="08140001">
      <w:start w:val="1"/>
      <w:numFmt w:val="bullet"/>
      <w:lvlText w:val=""/>
      <w:lvlJc w:val="left"/>
      <w:pPr>
        <w:ind w:left="833" w:hanging="360"/>
      </w:pPr>
      <w:rPr>
        <w:rFonts w:ascii="Symbol" w:hAnsi="Symbol" w:hint="default"/>
      </w:rPr>
    </w:lvl>
    <w:lvl w:ilvl="1" w:tplc="08140003" w:tentative="1">
      <w:start w:val="1"/>
      <w:numFmt w:val="bullet"/>
      <w:lvlText w:val="o"/>
      <w:lvlJc w:val="left"/>
      <w:pPr>
        <w:ind w:left="1553" w:hanging="360"/>
      </w:pPr>
      <w:rPr>
        <w:rFonts w:ascii="Courier New" w:hAnsi="Courier New" w:cs="Courier New" w:hint="default"/>
      </w:rPr>
    </w:lvl>
    <w:lvl w:ilvl="2" w:tplc="08140005" w:tentative="1">
      <w:start w:val="1"/>
      <w:numFmt w:val="bullet"/>
      <w:lvlText w:val=""/>
      <w:lvlJc w:val="left"/>
      <w:pPr>
        <w:ind w:left="2273" w:hanging="360"/>
      </w:pPr>
      <w:rPr>
        <w:rFonts w:ascii="Wingdings" w:hAnsi="Wingdings" w:hint="default"/>
      </w:rPr>
    </w:lvl>
    <w:lvl w:ilvl="3" w:tplc="08140001" w:tentative="1">
      <w:start w:val="1"/>
      <w:numFmt w:val="bullet"/>
      <w:lvlText w:val=""/>
      <w:lvlJc w:val="left"/>
      <w:pPr>
        <w:ind w:left="2993" w:hanging="360"/>
      </w:pPr>
      <w:rPr>
        <w:rFonts w:ascii="Symbol" w:hAnsi="Symbol" w:hint="default"/>
      </w:rPr>
    </w:lvl>
    <w:lvl w:ilvl="4" w:tplc="08140003" w:tentative="1">
      <w:start w:val="1"/>
      <w:numFmt w:val="bullet"/>
      <w:lvlText w:val="o"/>
      <w:lvlJc w:val="left"/>
      <w:pPr>
        <w:ind w:left="3713" w:hanging="360"/>
      </w:pPr>
      <w:rPr>
        <w:rFonts w:ascii="Courier New" w:hAnsi="Courier New" w:cs="Courier New" w:hint="default"/>
      </w:rPr>
    </w:lvl>
    <w:lvl w:ilvl="5" w:tplc="08140005" w:tentative="1">
      <w:start w:val="1"/>
      <w:numFmt w:val="bullet"/>
      <w:lvlText w:val=""/>
      <w:lvlJc w:val="left"/>
      <w:pPr>
        <w:ind w:left="4433" w:hanging="360"/>
      </w:pPr>
      <w:rPr>
        <w:rFonts w:ascii="Wingdings" w:hAnsi="Wingdings" w:hint="default"/>
      </w:rPr>
    </w:lvl>
    <w:lvl w:ilvl="6" w:tplc="08140001" w:tentative="1">
      <w:start w:val="1"/>
      <w:numFmt w:val="bullet"/>
      <w:lvlText w:val=""/>
      <w:lvlJc w:val="left"/>
      <w:pPr>
        <w:ind w:left="5153" w:hanging="360"/>
      </w:pPr>
      <w:rPr>
        <w:rFonts w:ascii="Symbol" w:hAnsi="Symbol" w:hint="default"/>
      </w:rPr>
    </w:lvl>
    <w:lvl w:ilvl="7" w:tplc="08140003" w:tentative="1">
      <w:start w:val="1"/>
      <w:numFmt w:val="bullet"/>
      <w:lvlText w:val="o"/>
      <w:lvlJc w:val="left"/>
      <w:pPr>
        <w:ind w:left="5873" w:hanging="360"/>
      </w:pPr>
      <w:rPr>
        <w:rFonts w:ascii="Courier New" w:hAnsi="Courier New" w:cs="Courier New" w:hint="default"/>
      </w:rPr>
    </w:lvl>
    <w:lvl w:ilvl="8" w:tplc="08140005" w:tentative="1">
      <w:start w:val="1"/>
      <w:numFmt w:val="bullet"/>
      <w:lvlText w:val=""/>
      <w:lvlJc w:val="left"/>
      <w:pPr>
        <w:ind w:left="6593" w:hanging="360"/>
      </w:pPr>
      <w:rPr>
        <w:rFonts w:ascii="Wingdings" w:hAnsi="Wingdings" w:hint="default"/>
      </w:rPr>
    </w:lvl>
  </w:abstractNum>
  <w:abstractNum w:abstractNumId="35" w15:restartNumberingAfterBreak="0">
    <w:nsid w:val="31D44924"/>
    <w:multiLevelType w:val="hybridMultilevel"/>
    <w:tmpl w:val="1892EE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6" w15:restartNumberingAfterBreak="0">
    <w:nsid w:val="34AE47F9"/>
    <w:multiLevelType w:val="hybridMultilevel"/>
    <w:tmpl w:val="139EDF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7" w15:restartNumberingAfterBreak="0">
    <w:nsid w:val="358D186C"/>
    <w:multiLevelType w:val="hybridMultilevel"/>
    <w:tmpl w:val="76E22640"/>
    <w:lvl w:ilvl="0" w:tplc="04140017">
      <w:start w:val="1"/>
      <w:numFmt w:val="low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35DC783A"/>
    <w:multiLevelType w:val="hybridMultilevel"/>
    <w:tmpl w:val="F0FC97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0" w15:restartNumberingAfterBreak="0">
    <w:nsid w:val="38292D0C"/>
    <w:multiLevelType w:val="hybridMultilevel"/>
    <w:tmpl w:val="826C0D5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1" w15:restartNumberingAfterBreak="0">
    <w:nsid w:val="388B61E0"/>
    <w:multiLevelType w:val="hybridMultilevel"/>
    <w:tmpl w:val="A346596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2" w15:restartNumberingAfterBreak="0">
    <w:nsid w:val="39246406"/>
    <w:multiLevelType w:val="hybridMultilevel"/>
    <w:tmpl w:val="113A2808"/>
    <w:lvl w:ilvl="0" w:tplc="0F80144C">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43" w15:restartNumberingAfterBreak="0">
    <w:nsid w:val="39D85063"/>
    <w:multiLevelType w:val="hybridMultilevel"/>
    <w:tmpl w:val="4C18A710"/>
    <w:lvl w:ilvl="0" w:tplc="5468762E">
      <w:start w:val="10"/>
      <w:numFmt w:val="bullet"/>
      <w:lvlText w:val="-"/>
      <w:lvlJc w:val="left"/>
      <w:pPr>
        <w:ind w:left="473" w:hanging="360"/>
      </w:pPr>
      <w:rPr>
        <w:rFonts w:ascii="Calibri" w:eastAsia="Calibri Light" w:hAnsi="Calibri" w:cs="Calibri" w:hint="default"/>
      </w:rPr>
    </w:lvl>
    <w:lvl w:ilvl="1" w:tplc="04140003" w:tentative="1">
      <w:start w:val="1"/>
      <w:numFmt w:val="bullet"/>
      <w:lvlText w:val="o"/>
      <w:lvlJc w:val="left"/>
      <w:pPr>
        <w:ind w:left="1193" w:hanging="360"/>
      </w:pPr>
      <w:rPr>
        <w:rFonts w:ascii="Courier New" w:hAnsi="Courier New" w:cs="Courier New" w:hint="default"/>
      </w:rPr>
    </w:lvl>
    <w:lvl w:ilvl="2" w:tplc="04140005" w:tentative="1">
      <w:start w:val="1"/>
      <w:numFmt w:val="bullet"/>
      <w:lvlText w:val=""/>
      <w:lvlJc w:val="left"/>
      <w:pPr>
        <w:ind w:left="1913" w:hanging="360"/>
      </w:pPr>
      <w:rPr>
        <w:rFonts w:ascii="Wingdings" w:hAnsi="Wingdings" w:hint="default"/>
      </w:rPr>
    </w:lvl>
    <w:lvl w:ilvl="3" w:tplc="04140001" w:tentative="1">
      <w:start w:val="1"/>
      <w:numFmt w:val="bullet"/>
      <w:lvlText w:val=""/>
      <w:lvlJc w:val="left"/>
      <w:pPr>
        <w:ind w:left="2633" w:hanging="360"/>
      </w:pPr>
      <w:rPr>
        <w:rFonts w:ascii="Symbol" w:hAnsi="Symbol" w:hint="default"/>
      </w:rPr>
    </w:lvl>
    <w:lvl w:ilvl="4" w:tplc="04140003" w:tentative="1">
      <w:start w:val="1"/>
      <w:numFmt w:val="bullet"/>
      <w:lvlText w:val="o"/>
      <w:lvlJc w:val="left"/>
      <w:pPr>
        <w:ind w:left="3353" w:hanging="360"/>
      </w:pPr>
      <w:rPr>
        <w:rFonts w:ascii="Courier New" w:hAnsi="Courier New" w:cs="Courier New" w:hint="default"/>
      </w:rPr>
    </w:lvl>
    <w:lvl w:ilvl="5" w:tplc="04140005" w:tentative="1">
      <w:start w:val="1"/>
      <w:numFmt w:val="bullet"/>
      <w:lvlText w:val=""/>
      <w:lvlJc w:val="left"/>
      <w:pPr>
        <w:ind w:left="4073" w:hanging="360"/>
      </w:pPr>
      <w:rPr>
        <w:rFonts w:ascii="Wingdings" w:hAnsi="Wingdings" w:hint="default"/>
      </w:rPr>
    </w:lvl>
    <w:lvl w:ilvl="6" w:tplc="04140001" w:tentative="1">
      <w:start w:val="1"/>
      <w:numFmt w:val="bullet"/>
      <w:lvlText w:val=""/>
      <w:lvlJc w:val="left"/>
      <w:pPr>
        <w:ind w:left="4793" w:hanging="360"/>
      </w:pPr>
      <w:rPr>
        <w:rFonts w:ascii="Symbol" w:hAnsi="Symbol" w:hint="default"/>
      </w:rPr>
    </w:lvl>
    <w:lvl w:ilvl="7" w:tplc="04140003" w:tentative="1">
      <w:start w:val="1"/>
      <w:numFmt w:val="bullet"/>
      <w:lvlText w:val="o"/>
      <w:lvlJc w:val="left"/>
      <w:pPr>
        <w:ind w:left="5513" w:hanging="360"/>
      </w:pPr>
      <w:rPr>
        <w:rFonts w:ascii="Courier New" w:hAnsi="Courier New" w:cs="Courier New" w:hint="default"/>
      </w:rPr>
    </w:lvl>
    <w:lvl w:ilvl="8" w:tplc="04140005" w:tentative="1">
      <w:start w:val="1"/>
      <w:numFmt w:val="bullet"/>
      <w:lvlText w:val=""/>
      <w:lvlJc w:val="left"/>
      <w:pPr>
        <w:ind w:left="6233" w:hanging="360"/>
      </w:pPr>
      <w:rPr>
        <w:rFonts w:ascii="Wingdings" w:hAnsi="Wingdings" w:hint="default"/>
      </w:rPr>
    </w:lvl>
  </w:abstractNum>
  <w:abstractNum w:abstractNumId="44" w15:restartNumberingAfterBreak="0">
    <w:nsid w:val="39EB21D4"/>
    <w:multiLevelType w:val="hybridMultilevel"/>
    <w:tmpl w:val="07F252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3A1334CA"/>
    <w:multiLevelType w:val="hybridMultilevel"/>
    <w:tmpl w:val="493623C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6" w15:restartNumberingAfterBreak="0">
    <w:nsid w:val="3D0E059F"/>
    <w:multiLevelType w:val="hybridMultilevel"/>
    <w:tmpl w:val="A124498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7" w15:restartNumberingAfterBreak="0">
    <w:nsid w:val="3D466961"/>
    <w:multiLevelType w:val="hybridMultilevel"/>
    <w:tmpl w:val="689450F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8" w15:restartNumberingAfterBreak="0">
    <w:nsid w:val="3D90790A"/>
    <w:multiLevelType w:val="hybridMultilevel"/>
    <w:tmpl w:val="EB8846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9" w15:restartNumberingAfterBreak="0">
    <w:nsid w:val="3D98201C"/>
    <w:multiLevelType w:val="hybridMultilevel"/>
    <w:tmpl w:val="48F2FD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0" w15:restartNumberingAfterBreak="0">
    <w:nsid w:val="3E3E7FC1"/>
    <w:multiLevelType w:val="hybridMultilevel"/>
    <w:tmpl w:val="906ABF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1" w15:restartNumberingAfterBreak="0">
    <w:nsid w:val="3F294245"/>
    <w:multiLevelType w:val="hybridMultilevel"/>
    <w:tmpl w:val="7E62D590"/>
    <w:lvl w:ilvl="0" w:tplc="041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40257FC6"/>
    <w:multiLevelType w:val="hybridMultilevel"/>
    <w:tmpl w:val="8F6EFF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3" w15:restartNumberingAfterBreak="0">
    <w:nsid w:val="409439FD"/>
    <w:multiLevelType w:val="hybridMultilevel"/>
    <w:tmpl w:val="4A4492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4" w15:restartNumberingAfterBreak="0">
    <w:nsid w:val="40AE20D1"/>
    <w:multiLevelType w:val="hybridMultilevel"/>
    <w:tmpl w:val="6F628C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5" w15:restartNumberingAfterBreak="0">
    <w:nsid w:val="424C129E"/>
    <w:multiLevelType w:val="hybridMultilevel"/>
    <w:tmpl w:val="2E68A6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6" w15:restartNumberingAfterBreak="0">
    <w:nsid w:val="434C0FE0"/>
    <w:multiLevelType w:val="hybridMultilevel"/>
    <w:tmpl w:val="313E9F9A"/>
    <w:lvl w:ilvl="0" w:tplc="23B069CC">
      <w:start w:val="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9" w15:restartNumberingAfterBreak="0">
    <w:nsid w:val="44AC4534"/>
    <w:multiLevelType w:val="hybridMultilevel"/>
    <w:tmpl w:val="41E2D0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4500538F"/>
    <w:multiLevelType w:val="hybridMultilevel"/>
    <w:tmpl w:val="D9DC5B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456043A5"/>
    <w:multiLevelType w:val="hybridMultilevel"/>
    <w:tmpl w:val="AC74940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2" w15:restartNumberingAfterBreak="0">
    <w:nsid w:val="4566022C"/>
    <w:multiLevelType w:val="hybridMultilevel"/>
    <w:tmpl w:val="84EA6630"/>
    <w:lvl w:ilvl="0" w:tplc="BFD8784E">
      <w:start w:val="1"/>
      <w:numFmt w:val="bullet"/>
      <w:lvlText w:val="-"/>
      <w:lvlJc w:val="left"/>
      <w:pPr>
        <w:ind w:left="720" w:hanging="360"/>
      </w:pPr>
      <w:rPr>
        <w:rFonts w:ascii="Aptos" w:hAnsi="Aptos" w:hint="default"/>
      </w:rPr>
    </w:lvl>
    <w:lvl w:ilvl="1" w:tplc="B9EC11A0">
      <w:start w:val="1"/>
      <w:numFmt w:val="bullet"/>
      <w:lvlText w:val="o"/>
      <w:lvlJc w:val="left"/>
      <w:pPr>
        <w:ind w:left="1440" w:hanging="360"/>
      </w:pPr>
      <w:rPr>
        <w:rFonts w:ascii="Courier New" w:hAnsi="Courier New" w:hint="default"/>
      </w:rPr>
    </w:lvl>
    <w:lvl w:ilvl="2" w:tplc="A9B63AE4">
      <w:start w:val="1"/>
      <w:numFmt w:val="bullet"/>
      <w:lvlText w:val=""/>
      <w:lvlJc w:val="left"/>
      <w:pPr>
        <w:ind w:left="2160" w:hanging="360"/>
      </w:pPr>
      <w:rPr>
        <w:rFonts w:ascii="Wingdings" w:hAnsi="Wingdings" w:hint="default"/>
      </w:rPr>
    </w:lvl>
    <w:lvl w:ilvl="3" w:tplc="A1129D4E">
      <w:start w:val="1"/>
      <w:numFmt w:val="bullet"/>
      <w:lvlText w:val=""/>
      <w:lvlJc w:val="left"/>
      <w:pPr>
        <w:ind w:left="2880" w:hanging="360"/>
      </w:pPr>
      <w:rPr>
        <w:rFonts w:ascii="Symbol" w:hAnsi="Symbol" w:hint="default"/>
      </w:rPr>
    </w:lvl>
    <w:lvl w:ilvl="4" w:tplc="33209BCA">
      <w:start w:val="1"/>
      <w:numFmt w:val="bullet"/>
      <w:lvlText w:val="o"/>
      <w:lvlJc w:val="left"/>
      <w:pPr>
        <w:ind w:left="3600" w:hanging="360"/>
      </w:pPr>
      <w:rPr>
        <w:rFonts w:ascii="Courier New" w:hAnsi="Courier New" w:hint="default"/>
      </w:rPr>
    </w:lvl>
    <w:lvl w:ilvl="5" w:tplc="2384F2EA">
      <w:start w:val="1"/>
      <w:numFmt w:val="bullet"/>
      <w:lvlText w:val=""/>
      <w:lvlJc w:val="left"/>
      <w:pPr>
        <w:ind w:left="4320" w:hanging="360"/>
      </w:pPr>
      <w:rPr>
        <w:rFonts w:ascii="Wingdings" w:hAnsi="Wingdings" w:hint="default"/>
      </w:rPr>
    </w:lvl>
    <w:lvl w:ilvl="6" w:tplc="A6602D7A">
      <w:start w:val="1"/>
      <w:numFmt w:val="bullet"/>
      <w:lvlText w:val=""/>
      <w:lvlJc w:val="left"/>
      <w:pPr>
        <w:ind w:left="5040" w:hanging="360"/>
      </w:pPr>
      <w:rPr>
        <w:rFonts w:ascii="Symbol" w:hAnsi="Symbol" w:hint="default"/>
      </w:rPr>
    </w:lvl>
    <w:lvl w:ilvl="7" w:tplc="F14EF1EC">
      <w:start w:val="1"/>
      <w:numFmt w:val="bullet"/>
      <w:lvlText w:val="o"/>
      <w:lvlJc w:val="left"/>
      <w:pPr>
        <w:ind w:left="5760" w:hanging="360"/>
      </w:pPr>
      <w:rPr>
        <w:rFonts w:ascii="Courier New" w:hAnsi="Courier New" w:hint="default"/>
      </w:rPr>
    </w:lvl>
    <w:lvl w:ilvl="8" w:tplc="7A987420">
      <w:start w:val="1"/>
      <w:numFmt w:val="bullet"/>
      <w:lvlText w:val=""/>
      <w:lvlJc w:val="left"/>
      <w:pPr>
        <w:ind w:left="6480" w:hanging="360"/>
      </w:pPr>
      <w:rPr>
        <w:rFonts w:ascii="Wingdings" w:hAnsi="Wingdings" w:hint="default"/>
      </w:rPr>
    </w:lvl>
  </w:abstractNum>
  <w:abstractNum w:abstractNumId="63" w15:restartNumberingAfterBreak="0">
    <w:nsid w:val="45A805E8"/>
    <w:multiLevelType w:val="hybridMultilevel"/>
    <w:tmpl w:val="9F7A8A9E"/>
    <w:lvl w:ilvl="0" w:tplc="4F2CD936">
      <w:start w:val="5"/>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64" w15:restartNumberingAfterBreak="0">
    <w:nsid w:val="465166E3"/>
    <w:multiLevelType w:val="hybridMultilevel"/>
    <w:tmpl w:val="AE2664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5" w15:restartNumberingAfterBreak="0">
    <w:nsid w:val="48897A09"/>
    <w:multiLevelType w:val="hybridMultilevel"/>
    <w:tmpl w:val="4E78D02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6" w15:restartNumberingAfterBreak="0">
    <w:nsid w:val="4AC7078A"/>
    <w:multiLevelType w:val="hybridMultilevel"/>
    <w:tmpl w:val="F2F0820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7" w15:restartNumberingAfterBreak="0">
    <w:nsid w:val="4B565C92"/>
    <w:multiLevelType w:val="hybridMultilevel"/>
    <w:tmpl w:val="153E5E2C"/>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8" w15:restartNumberingAfterBreak="0">
    <w:nsid w:val="4BC62B63"/>
    <w:multiLevelType w:val="hybridMultilevel"/>
    <w:tmpl w:val="4028A5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9" w15:restartNumberingAfterBreak="0">
    <w:nsid w:val="4D127FE3"/>
    <w:multiLevelType w:val="hybridMultilevel"/>
    <w:tmpl w:val="3F6EF29C"/>
    <w:lvl w:ilvl="0" w:tplc="AD5C2246">
      <w:start w:val="40"/>
      <w:numFmt w:val="decimal"/>
      <w:lvlText w:val="%1"/>
      <w:lvlJc w:val="left"/>
      <w:pPr>
        <w:ind w:left="833" w:hanging="360"/>
      </w:pPr>
      <w:rPr>
        <w:rFonts w:hint="default"/>
      </w:r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70" w15:restartNumberingAfterBreak="0">
    <w:nsid w:val="4EA72214"/>
    <w:multiLevelType w:val="hybridMultilevel"/>
    <w:tmpl w:val="3BD47FBE"/>
    <w:lvl w:ilvl="0" w:tplc="0180F2DA">
      <w:numFmt w:val="bullet"/>
      <w:lvlText w:val="-"/>
      <w:lvlJc w:val="left"/>
      <w:pPr>
        <w:ind w:left="720" w:hanging="360"/>
      </w:pPr>
      <w:rPr>
        <w:rFonts w:ascii="Times New Roman" w:eastAsiaTheme="minorHAnsi"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1" w15:restartNumberingAfterBreak="0">
    <w:nsid w:val="520D0275"/>
    <w:multiLevelType w:val="hybridMultilevel"/>
    <w:tmpl w:val="EA3A641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2" w15:restartNumberingAfterBreak="0">
    <w:nsid w:val="527A4881"/>
    <w:multiLevelType w:val="hybridMultilevel"/>
    <w:tmpl w:val="7C52C29E"/>
    <w:lvl w:ilvl="0" w:tplc="D5304A86">
      <w:start w:val="90"/>
      <w:numFmt w:val="decimal"/>
      <w:lvlText w:val="%1"/>
      <w:lvlJc w:val="left"/>
      <w:pPr>
        <w:ind w:left="473" w:hanging="360"/>
      </w:pPr>
      <w:rPr>
        <w:rFonts w:hint="default"/>
        <w:i w:val="0"/>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73" w15:restartNumberingAfterBreak="0">
    <w:nsid w:val="5525452E"/>
    <w:multiLevelType w:val="hybridMultilevel"/>
    <w:tmpl w:val="5678B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4" w15:restartNumberingAfterBreak="0">
    <w:nsid w:val="569278B0"/>
    <w:multiLevelType w:val="hybridMultilevel"/>
    <w:tmpl w:val="17D6D23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5"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6" w15:restartNumberingAfterBreak="0">
    <w:nsid w:val="5A426EAB"/>
    <w:multiLevelType w:val="hybridMultilevel"/>
    <w:tmpl w:val="AC46749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7" w15:restartNumberingAfterBreak="0">
    <w:nsid w:val="5A43038B"/>
    <w:multiLevelType w:val="hybridMultilevel"/>
    <w:tmpl w:val="2F8EE9DE"/>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8" w15:restartNumberingAfterBreak="0">
    <w:nsid w:val="5A44192C"/>
    <w:multiLevelType w:val="hybridMultilevel"/>
    <w:tmpl w:val="F9EED94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9" w15:restartNumberingAfterBreak="0">
    <w:nsid w:val="5B7601CD"/>
    <w:multiLevelType w:val="hybridMultilevel"/>
    <w:tmpl w:val="789C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0" w15:restartNumberingAfterBreak="0">
    <w:nsid w:val="5C53250D"/>
    <w:multiLevelType w:val="multilevel"/>
    <w:tmpl w:val="17C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2" w15:restartNumberingAfterBreak="0">
    <w:nsid w:val="5DA144A4"/>
    <w:multiLevelType w:val="hybridMultilevel"/>
    <w:tmpl w:val="2ABA81D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3" w15:restartNumberingAfterBreak="0">
    <w:nsid w:val="5EEC5368"/>
    <w:multiLevelType w:val="hybridMultilevel"/>
    <w:tmpl w:val="E674A3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4"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5" w15:restartNumberingAfterBreak="0">
    <w:nsid w:val="617D5621"/>
    <w:multiLevelType w:val="hybridMultilevel"/>
    <w:tmpl w:val="3754067C"/>
    <w:lvl w:ilvl="0" w:tplc="9EA46536">
      <w:start w:val="11"/>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86" w15:restartNumberingAfterBreak="0">
    <w:nsid w:val="65221981"/>
    <w:multiLevelType w:val="hybridMultilevel"/>
    <w:tmpl w:val="268ABEA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7" w15:restartNumberingAfterBreak="0">
    <w:nsid w:val="67600CDF"/>
    <w:multiLevelType w:val="multilevel"/>
    <w:tmpl w:val="3FB0B424"/>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8" w15:restartNumberingAfterBreak="0">
    <w:nsid w:val="678E6E2A"/>
    <w:multiLevelType w:val="hybridMultilevel"/>
    <w:tmpl w:val="6F7A1A6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9" w15:restartNumberingAfterBreak="0">
    <w:nsid w:val="682B792E"/>
    <w:multiLevelType w:val="hybridMultilevel"/>
    <w:tmpl w:val="A5CC135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0" w15:restartNumberingAfterBreak="0">
    <w:nsid w:val="6AB56796"/>
    <w:multiLevelType w:val="multilevel"/>
    <w:tmpl w:val="4044E7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1" w15:restartNumberingAfterBreak="0">
    <w:nsid w:val="6C1C3EEA"/>
    <w:multiLevelType w:val="hybridMultilevel"/>
    <w:tmpl w:val="A0103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2"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3" w15:restartNumberingAfterBreak="0">
    <w:nsid w:val="6DEB20B9"/>
    <w:multiLevelType w:val="hybridMultilevel"/>
    <w:tmpl w:val="4610538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4" w15:restartNumberingAfterBreak="0">
    <w:nsid w:val="6F927AF2"/>
    <w:multiLevelType w:val="hybridMultilevel"/>
    <w:tmpl w:val="804C7A9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5" w15:restartNumberingAfterBreak="0">
    <w:nsid w:val="78441C82"/>
    <w:multiLevelType w:val="multilevel"/>
    <w:tmpl w:val="DFAEB2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6" w15:restartNumberingAfterBreak="0">
    <w:nsid w:val="7B141254"/>
    <w:multiLevelType w:val="hybridMultilevel"/>
    <w:tmpl w:val="47F270C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7" w15:restartNumberingAfterBreak="0">
    <w:nsid w:val="7B640B2F"/>
    <w:multiLevelType w:val="hybridMultilevel"/>
    <w:tmpl w:val="E7125EA6"/>
    <w:lvl w:ilvl="0" w:tplc="0809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8" w15:restartNumberingAfterBreak="0">
    <w:nsid w:val="7EFB4026"/>
    <w:multiLevelType w:val="hybridMultilevel"/>
    <w:tmpl w:val="813E91B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8160174">
    <w:abstractNumId w:val="38"/>
  </w:num>
  <w:num w:numId="2" w16cid:durableId="972056895">
    <w:abstractNumId w:val="84"/>
  </w:num>
  <w:num w:numId="3" w16cid:durableId="1141003241">
    <w:abstractNumId w:val="2"/>
  </w:num>
  <w:num w:numId="4" w16cid:durableId="849757359">
    <w:abstractNumId w:val="58"/>
  </w:num>
  <w:num w:numId="5" w16cid:durableId="1763603536">
    <w:abstractNumId w:val="92"/>
  </w:num>
  <w:num w:numId="6" w16cid:durableId="368797140">
    <w:abstractNumId w:val="57"/>
  </w:num>
  <w:num w:numId="7" w16cid:durableId="339309858">
    <w:abstractNumId w:val="75"/>
  </w:num>
  <w:num w:numId="8" w16cid:durableId="920716930">
    <w:abstractNumId w:val="81"/>
  </w:num>
  <w:num w:numId="9" w16cid:durableId="519665072">
    <w:abstractNumId w:val="51"/>
  </w:num>
  <w:num w:numId="10" w16cid:durableId="1431513332">
    <w:abstractNumId w:val="68"/>
  </w:num>
  <w:num w:numId="11" w16cid:durableId="319819381">
    <w:abstractNumId w:val="41"/>
  </w:num>
  <w:num w:numId="12" w16cid:durableId="489365176">
    <w:abstractNumId w:val="37"/>
  </w:num>
  <w:num w:numId="13" w16cid:durableId="1112818395">
    <w:abstractNumId w:val="97"/>
  </w:num>
  <w:num w:numId="14" w16cid:durableId="256325999">
    <w:abstractNumId w:val="5"/>
  </w:num>
  <w:num w:numId="15" w16cid:durableId="2113888479">
    <w:abstractNumId w:val="7"/>
  </w:num>
  <w:num w:numId="16" w16cid:durableId="1765415122">
    <w:abstractNumId w:val="77"/>
  </w:num>
  <w:num w:numId="17" w16cid:durableId="1386485555">
    <w:abstractNumId w:val="44"/>
  </w:num>
  <w:num w:numId="18" w16cid:durableId="1531648740">
    <w:abstractNumId w:val="79"/>
  </w:num>
  <w:num w:numId="19" w16cid:durableId="122775060">
    <w:abstractNumId w:val="73"/>
  </w:num>
  <w:num w:numId="20" w16cid:durableId="1992320156">
    <w:abstractNumId w:val="1"/>
  </w:num>
  <w:num w:numId="21" w16cid:durableId="821849535">
    <w:abstractNumId w:val="13"/>
  </w:num>
  <w:num w:numId="22" w16cid:durableId="848063599">
    <w:abstractNumId w:val="52"/>
  </w:num>
  <w:num w:numId="23" w16cid:durableId="511575013">
    <w:abstractNumId w:val="32"/>
  </w:num>
  <w:num w:numId="24" w16cid:durableId="1984772311">
    <w:abstractNumId w:val="83"/>
  </w:num>
  <w:num w:numId="25" w16cid:durableId="473062082">
    <w:abstractNumId w:val="19"/>
  </w:num>
  <w:num w:numId="26" w16cid:durableId="225607544">
    <w:abstractNumId w:val="8"/>
  </w:num>
  <w:num w:numId="27" w16cid:durableId="1452241368">
    <w:abstractNumId w:val="49"/>
  </w:num>
  <w:num w:numId="28" w16cid:durableId="973217410">
    <w:abstractNumId w:val="31"/>
  </w:num>
  <w:num w:numId="29" w16cid:durableId="1562669404">
    <w:abstractNumId w:val="34"/>
  </w:num>
  <w:num w:numId="30" w16cid:durableId="518547001">
    <w:abstractNumId w:val="90"/>
  </w:num>
  <w:num w:numId="31" w16cid:durableId="1079017325">
    <w:abstractNumId w:val="67"/>
  </w:num>
  <w:num w:numId="32" w16cid:durableId="526407949">
    <w:abstractNumId w:val="70"/>
  </w:num>
  <w:num w:numId="33" w16cid:durableId="1745420761">
    <w:abstractNumId w:val="80"/>
  </w:num>
  <w:num w:numId="34" w16cid:durableId="1439833680">
    <w:abstractNumId w:val="27"/>
  </w:num>
  <w:num w:numId="35" w16cid:durableId="1825245026">
    <w:abstractNumId w:val="96"/>
  </w:num>
  <w:num w:numId="36" w16cid:durableId="733241533">
    <w:abstractNumId w:val="4"/>
  </w:num>
  <w:num w:numId="37" w16cid:durableId="151874451">
    <w:abstractNumId w:val="45"/>
  </w:num>
  <w:num w:numId="38" w16cid:durableId="298997784">
    <w:abstractNumId w:val="95"/>
  </w:num>
  <w:num w:numId="39" w16cid:durableId="1364675990">
    <w:abstractNumId w:val="47"/>
  </w:num>
  <w:num w:numId="40" w16cid:durableId="1225485093">
    <w:abstractNumId w:val="59"/>
  </w:num>
  <w:num w:numId="41" w16cid:durableId="1979647401">
    <w:abstractNumId w:val="66"/>
  </w:num>
  <w:num w:numId="42" w16cid:durableId="216860138">
    <w:abstractNumId w:val="20"/>
  </w:num>
  <w:num w:numId="43" w16cid:durableId="1117748628">
    <w:abstractNumId w:val="87"/>
  </w:num>
  <w:num w:numId="44" w16cid:durableId="1623262440">
    <w:abstractNumId w:val="82"/>
  </w:num>
  <w:num w:numId="45" w16cid:durableId="1539124201">
    <w:abstractNumId w:val="53"/>
  </w:num>
  <w:num w:numId="46" w16cid:durableId="1687291311">
    <w:abstractNumId w:val="17"/>
  </w:num>
  <w:num w:numId="47" w16cid:durableId="1242060444">
    <w:abstractNumId w:val="69"/>
  </w:num>
  <w:num w:numId="48" w16cid:durableId="1487091606">
    <w:abstractNumId w:val="64"/>
  </w:num>
  <w:num w:numId="49" w16cid:durableId="2080326541">
    <w:abstractNumId w:val="39"/>
  </w:num>
  <w:num w:numId="50" w16cid:durableId="2067146171">
    <w:abstractNumId w:val="63"/>
  </w:num>
  <w:num w:numId="51" w16cid:durableId="1196624437">
    <w:abstractNumId w:val="36"/>
  </w:num>
  <w:num w:numId="52" w16cid:durableId="70785099">
    <w:abstractNumId w:val="24"/>
  </w:num>
  <w:num w:numId="53" w16cid:durableId="1990090829">
    <w:abstractNumId w:val="35"/>
  </w:num>
  <w:num w:numId="54" w16cid:durableId="19598156">
    <w:abstractNumId w:val="42"/>
  </w:num>
  <w:num w:numId="55" w16cid:durableId="766467739">
    <w:abstractNumId w:val="21"/>
  </w:num>
  <w:num w:numId="56" w16cid:durableId="505051865">
    <w:abstractNumId w:val="33"/>
  </w:num>
  <w:num w:numId="57" w16cid:durableId="400253216">
    <w:abstractNumId w:val="85"/>
  </w:num>
  <w:num w:numId="58" w16cid:durableId="473109712">
    <w:abstractNumId w:val="11"/>
  </w:num>
  <w:num w:numId="59" w16cid:durableId="929432940">
    <w:abstractNumId w:val="46"/>
  </w:num>
  <w:num w:numId="60" w16cid:durableId="1130437708">
    <w:abstractNumId w:val="48"/>
  </w:num>
  <w:num w:numId="61" w16cid:durableId="135144389">
    <w:abstractNumId w:val="93"/>
  </w:num>
  <w:num w:numId="62" w16cid:durableId="884830609">
    <w:abstractNumId w:val="26"/>
  </w:num>
  <w:num w:numId="63" w16cid:durableId="1692758253">
    <w:abstractNumId w:val="6"/>
  </w:num>
  <w:num w:numId="64" w16cid:durableId="1013385116">
    <w:abstractNumId w:val="14"/>
  </w:num>
  <w:num w:numId="65" w16cid:durableId="1259828460">
    <w:abstractNumId w:val="60"/>
  </w:num>
  <w:num w:numId="66" w16cid:durableId="678048326">
    <w:abstractNumId w:val="62"/>
  </w:num>
  <w:num w:numId="67" w16cid:durableId="1460421319">
    <w:abstractNumId w:val="56"/>
  </w:num>
  <w:num w:numId="68" w16cid:durableId="162357241">
    <w:abstractNumId w:val="12"/>
  </w:num>
  <w:num w:numId="69" w16cid:durableId="1825580603">
    <w:abstractNumId w:val="91"/>
  </w:num>
  <w:num w:numId="70" w16cid:durableId="1612202796">
    <w:abstractNumId w:val="23"/>
  </w:num>
  <w:num w:numId="71" w16cid:durableId="891621789">
    <w:abstractNumId w:val="89"/>
  </w:num>
  <w:num w:numId="72" w16cid:durableId="1645041308">
    <w:abstractNumId w:val="78"/>
  </w:num>
  <w:num w:numId="73" w16cid:durableId="223296753">
    <w:abstractNumId w:val="16"/>
  </w:num>
  <w:num w:numId="74" w16cid:durableId="1600678323">
    <w:abstractNumId w:val="61"/>
  </w:num>
  <w:num w:numId="75" w16cid:durableId="1501584780">
    <w:abstractNumId w:val="0"/>
  </w:num>
  <w:num w:numId="76" w16cid:durableId="1799567307">
    <w:abstractNumId w:val="25"/>
  </w:num>
  <w:num w:numId="77" w16cid:durableId="934050717">
    <w:abstractNumId w:val="10"/>
  </w:num>
  <w:num w:numId="78" w16cid:durableId="941960032">
    <w:abstractNumId w:val="54"/>
  </w:num>
  <w:num w:numId="79" w16cid:durableId="368997855">
    <w:abstractNumId w:val="65"/>
  </w:num>
  <w:num w:numId="80" w16cid:durableId="1307009398">
    <w:abstractNumId w:val="43"/>
  </w:num>
  <w:num w:numId="81" w16cid:durableId="637414447">
    <w:abstractNumId w:val="30"/>
  </w:num>
  <w:num w:numId="82" w16cid:durableId="1628269192">
    <w:abstractNumId w:val="50"/>
  </w:num>
  <w:num w:numId="83" w16cid:durableId="810707875">
    <w:abstractNumId w:val="28"/>
  </w:num>
  <w:num w:numId="84" w16cid:durableId="724910770">
    <w:abstractNumId w:val="86"/>
  </w:num>
  <w:num w:numId="85" w16cid:durableId="1740252917">
    <w:abstractNumId w:val="18"/>
  </w:num>
  <w:num w:numId="86" w16cid:durableId="1051074091">
    <w:abstractNumId w:val="3"/>
  </w:num>
  <w:num w:numId="87" w16cid:durableId="937755782">
    <w:abstractNumId w:val="55"/>
  </w:num>
  <w:num w:numId="88" w16cid:durableId="174534622">
    <w:abstractNumId w:val="9"/>
  </w:num>
  <w:num w:numId="89" w16cid:durableId="1525632844">
    <w:abstractNumId w:val="71"/>
  </w:num>
  <w:num w:numId="90" w16cid:durableId="227113791">
    <w:abstractNumId w:val="88"/>
  </w:num>
  <w:num w:numId="91" w16cid:durableId="146482355">
    <w:abstractNumId w:val="29"/>
  </w:num>
  <w:num w:numId="92" w16cid:durableId="2106723630">
    <w:abstractNumId w:val="74"/>
  </w:num>
  <w:num w:numId="93" w16cid:durableId="1553925971">
    <w:abstractNumId w:val="22"/>
  </w:num>
  <w:num w:numId="94" w16cid:durableId="325323469">
    <w:abstractNumId w:val="15"/>
  </w:num>
  <w:num w:numId="95" w16cid:durableId="603849467">
    <w:abstractNumId w:val="98"/>
  </w:num>
  <w:num w:numId="96" w16cid:durableId="1461651221">
    <w:abstractNumId w:val="72"/>
  </w:num>
  <w:num w:numId="97" w16cid:durableId="2009550297">
    <w:abstractNumId w:val="40"/>
  </w:num>
  <w:num w:numId="98" w16cid:durableId="856235278">
    <w:abstractNumId w:val="76"/>
  </w:num>
  <w:num w:numId="99" w16cid:durableId="1801608681">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53799"/>
    <w:rsid w:val="000774F3"/>
    <w:rsid w:val="00077519"/>
    <w:rsid w:val="000D2C33"/>
    <w:rsid w:val="000F6231"/>
    <w:rsid w:val="000F6CBA"/>
    <w:rsid w:val="00144F37"/>
    <w:rsid w:val="00157D63"/>
    <w:rsid w:val="0022666F"/>
    <w:rsid w:val="002340B0"/>
    <w:rsid w:val="00290981"/>
    <w:rsid w:val="00297243"/>
    <w:rsid w:val="00302975"/>
    <w:rsid w:val="00306CE6"/>
    <w:rsid w:val="003207B9"/>
    <w:rsid w:val="003432B8"/>
    <w:rsid w:val="003477DF"/>
    <w:rsid w:val="00360A30"/>
    <w:rsid w:val="00381482"/>
    <w:rsid w:val="003E5812"/>
    <w:rsid w:val="004936D4"/>
    <w:rsid w:val="004C5944"/>
    <w:rsid w:val="00507557"/>
    <w:rsid w:val="00522BB7"/>
    <w:rsid w:val="00565AF2"/>
    <w:rsid w:val="00574608"/>
    <w:rsid w:val="005B2578"/>
    <w:rsid w:val="00607602"/>
    <w:rsid w:val="00652512"/>
    <w:rsid w:val="006A023E"/>
    <w:rsid w:val="006C09B9"/>
    <w:rsid w:val="00742EAE"/>
    <w:rsid w:val="0079007B"/>
    <w:rsid w:val="007A0284"/>
    <w:rsid w:val="007D0F90"/>
    <w:rsid w:val="00835C00"/>
    <w:rsid w:val="008A5B16"/>
    <w:rsid w:val="008C408F"/>
    <w:rsid w:val="00956DF6"/>
    <w:rsid w:val="00973D9B"/>
    <w:rsid w:val="009D0B59"/>
    <w:rsid w:val="00A23E59"/>
    <w:rsid w:val="00A61E9A"/>
    <w:rsid w:val="00A916D6"/>
    <w:rsid w:val="00AD6551"/>
    <w:rsid w:val="00AF58B0"/>
    <w:rsid w:val="00B11ADE"/>
    <w:rsid w:val="00B13A45"/>
    <w:rsid w:val="00B30AF7"/>
    <w:rsid w:val="00B55BC0"/>
    <w:rsid w:val="00B612AB"/>
    <w:rsid w:val="00B85922"/>
    <w:rsid w:val="00BC2A6D"/>
    <w:rsid w:val="00BF790A"/>
    <w:rsid w:val="00C02ACA"/>
    <w:rsid w:val="00C569A5"/>
    <w:rsid w:val="00C659D4"/>
    <w:rsid w:val="00CA06C8"/>
    <w:rsid w:val="00CA334A"/>
    <w:rsid w:val="00CD2AE3"/>
    <w:rsid w:val="00CF06BF"/>
    <w:rsid w:val="00D06F0B"/>
    <w:rsid w:val="00D5264C"/>
    <w:rsid w:val="00DC1E52"/>
    <w:rsid w:val="00DE79F5"/>
    <w:rsid w:val="00DF03F0"/>
    <w:rsid w:val="00E56850"/>
    <w:rsid w:val="00EF34FF"/>
    <w:rsid w:val="00F27979"/>
    <w:rsid w:val="00F35A07"/>
    <w:rsid w:val="00F43310"/>
    <w:rsid w:val="00F6793D"/>
    <w:rsid w:val="00F75B80"/>
    <w:rsid w:val="00FD0C8B"/>
    <w:rsid w:val="00FE1D62"/>
    <w:rsid w:val="00FF16D7"/>
    <w:rsid w:val="00FF64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 w:type="character" w:styleId="Fulgthyperkobling">
    <w:name w:val="FollowedHyperlink"/>
    <w:basedOn w:val="Standardskriftforavsnitt"/>
    <w:uiPriority w:val="99"/>
    <w:semiHidden/>
    <w:unhideWhenUsed/>
    <w:rsid w:val="00973D9B"/>
    <w:rPr>
      <w:color w:val="96607D" w:themeColor="followedHyperlink"/>
      <w:u w:val="single"/>
    </w:rPr>
  </w:style>
  <w:style w:type="character" w:styleId="Ulstomtale">
    <w:name w:val="Unresolved Mention"/>
    <w:basedOn w:val="Standardskriftforavsnitt"/>
    <w:uiPriority w:val="99"/>
    <w:semiHidden/>
    <w:unhideWhenUsed/>
    <w:rsid w:val="00381482"/>
    <w:rPr>
      <w:color w:val="605E5C"/>
      <w:shd w:val="clear" w:color="auto" w:fill="E1DFDD"/>
    </w:rPr>
  </w:style>
  <w:style w:type="paragraph" w:styleId="Merknadstekst">
    <w:name w:val="annotation text"/>
    <w:basedOn w:val="Normal"/>
    <w:link w:val="MerknadstekstTegn"/>
    <w:uiPriority w:val="99"/>
    <w:unhideWhenUsed/>
    <w:rsid w:val="00D06F0B"/>
    <w:pPr>
      <w:spacing w:line="240" w:lineRule="auto"/>
    </w:pPr>
    <w:rPr>
      <w:sz w:val="20"/>
      <w:szCs w:val="20"/>
    </w:rPr>
  </w:style>
  <w:style w:type="character" w:customStyle="1" w:styleId="MerknadstekstTegn">
    <w:name w:val="Merknadstekst Tegn"/>
    <w:basedOn w:val="Standardskriftforavsnitt"/>
    <w:link w:val="Merknadstekst"/>
    <w:uiPriority w:val="99"/>
    <w:rsid w:val="00D06F0B"/>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D06F0B"/>
    <w:pPr>
      <w:spacing w:after="120"/>
    </w:pPr>
    <w:rPr>
      <w:rFonts w:eastAsiaTheme="minorEastAsia"/>
      <w:b/>
      <w:bCs/>
    </w:rPr>
  </w:style>
  <w:style w:type="character" w:customStyle="1" w:styleId="KommentaremneTegn">
    <w:name w:val="Kommentaremne Tegn"/>
    <w:basedOn w:val="MerknadstekstTegn"/>
    <w:link w:val="Kommentaremne"/>
    <w:uiPriority w:val="99"/>
    <w:semiHidden/>
    <w:rsid w:val="00D06F0B"/>
    <w:rPr>
      <w:rFonts w:eastAsiaTheme="minorEastAsia"/>
      <w:b/>
      <w:bCs/>
      <w:kern w:val="0"/>
      <w:sz w:val="20"/>
      <w:szCs w:val="20"/>
      <w14:ligatures w14:val="none"/>
    </w:rPr>
  </w:style>
  <w:style w:type="character" w:customStyle="1" w:styleId="eop">
    <w:name w:val="eop"/>
    <w:basedOn w:val="Standardskriftforavsnitt"/>
    <w:rsid w:val="00607602"/>
  </w:style>
  <w:style w:type="character" w:styleId="Merknadsreferanse">
    <w:name w:val="annotation reference"/>
    <w:basedOn w:val="Standardskriftforavsnitt"/>
    <w:uiPriority w:val="99"/>
    <w:semiHidden/>
    <w:unhideWhenUsed/>
    <w:rsid w:val="003432B8"/>
    <w:rPr>
      <w:sz w:val="16"/>
      <w:szCs w:val="16"/>
    </w:rPr>
  </w:style>
  <w:style w:type="table" w:styleId="Tabellrutenett">
    <w:name w:val="Table Grid"/>
    <w:basedOn w:val="Vanligtabell"/>
    <w:uiPriority w:val="39"/>
    <w:rsid w:val="00835C0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rriculum-goal">
    <w:name w:val="curriculum-goal"/>
    <w:basedOn w:val="Normal"/>
    <w:rsid w:val="00C02ACA"/>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0567">
      <w:bodyDiv w:val="1"/>
      <w:marLeft w:val="0"/>
      <w:marRight w:val="0"/>
      <w:marTop w:val="0"/>
      <w:marBottom w:val="0"/>
      <w:divBdr>
        <w:top w:val="none" w:sz="0" w:space="0" w:color="auto"/>
        <w:left w:val="none" w:sz="0" w:space="0" w:color="auto"/>
        <w:bottom w:val="none" w:sz="0" w:space="0" w:color="auto"/>
        <w:right w:val="none" w:sz="0" w:space="0" w:color="auto"/>
      </w:divBdr>
      <w:divsChild>
        <w:div w:id="503010018">
          <w:marLeft w:val="0"/>
          <w:marRight w:val="0"/>
          <w:marTop w:val="0"/>
          <w:marBottom w:val="0"/>
          <w:divBdr>
            <w:top w:val="none" w:sz="0" w:space="0" w:color="auto"/>
            <w:left w:val="none" w:sz="0" w:space="0" w:color="auto"/>
            <w:bottom w:val="none" w:sz="0" w:space="0" w:color="auto"/>
            <w:right w:val="none" w:sz="0" w:space="0" w:color="auto"/>
          </w:divBdr>
          <w:divsChild>
            <w:div w:id="2036686168">
              <w:marLeft w:val="0"/>
              <w:marRight w:val="0"/>
              <w:marTop w:val="0"/>
              <w:marBottom w:val="0"/>
              <w:divBdr>
                <w:top w:val="none" w:sz="0" w:space="0" w:color="auto"/>
                <w:left w:val="none" w:sz="0" w:space="0" w:color="auto"/>
                <w:bottom w:val="none" w:sz="0" w:space="0" w:color="auto"/>
                <w:right w:val="none" w:sz="0" w:space="0" w:color="auto"/>
              </w:divBdr>
              <w:divsChild>
                <w:div w:id="1057701195">
                  <w:marLeft w:val="0"/>
                  <w:marRight w:val="0"/>
                  <w:marTop w:val="0"/>
                  <w:marBottom w:val="0"/>
                  <w:divBdr>
                    <w:top w:val="none" w:sz="0" w:space="0" w:color="auto"/>
                    <w:left w:val="none" w:sz="0" w:space="0" w:color="auto"/>
                    <w:bottom w:val="none" w:sz="0" w:space="0" w:color="auto"/>
                    <w:right w:val="none" w:sz="0" w:space="0" w:color="auto"/>
                  </w:divBdr>
                  <w:divsChild>
                    <w:div w:id="87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395">
      <w:bodyDiv w:val="1"/>
      <w:marLeft w:val="0"/>
      <w:marRight w:val="0"/>
      <w:marTop w:val="0"/>
      <w:marBottom w:val="0"/>
      <w:divBdr>
        <w:top w:val="none" w:sz="0" w:space="0" w:color="auto"/>
        <w:left w:val="none" w:sz="0" w:space="0" w:color="auto"/>
        <w:bottom w:val="none" w:sz="0" w:space="0" w:color="auto"/>
        <w:right w:val="none" w:sz="0" w:space="0" w:color="auto"/>
      </w:divBdr>
      <w:divsChild>
        <w:div w:id="1199274499">
          <w:marLeft w:val="0"/>
          <w:marRight w:val="0"/>
          <w:marTop w:val="0"/>
          <w:marBottom w:val="0"/>
          <w:divBdr>
            <w:top w:val="none" w:sz="0" w:space="0" w:color="auto"/>
            <w:left w:val="none" w:sz="0" w:space="0" w:color="auto"/>
            <w:bottom w:val="none" w:sz="0" w:space="0" w:color="auto"/>
            <w:right w:val="none" w:sz="0" w:space="0" w:color="auto"/>
          </w:divBdr>
          <w:divsChild>
            <w:div w:id="488522311">
              <w:marLeft w:val="0"/>
              <w:marRight w:val="0"/>
              <w:marTop w:val="0"/>
              <w:marBottom w:val="0"/>
              <w:divBdr>
                <w:top w:val="none" w:sz="0" w:space="0" w:color="auto"/>
                <w:left w:val="none" w:sz="0" w:space="0" w:color="auto"/>
                <w:bottom w:val="none" w:sz="0" w:space="0" w:color="auto"/>
                <w:right w:val="none" w:sz="0" w:space="0" w:color="auto"/>
              </w:divBdr>
              <w:divsChild>
                <w:div w:id="493910672">
                  <w:marLeft w:val="0"/>
                  <w:marRight w:val="0"/>
                  <w:marTop w:val="0"/>
                  <w:marBottom w:val="0"/>
                  <w:divBdr>
                    <w:top w:val="none" w:sz="0" w:space="0" w:color="auto"/>
                    <w:left w:val="none" w:sz="0" w:space="0" w:color="auto"/>
                    <w:bottom w:val="none" w:sz="0" w:space="0" w:color="auto"/>
                    <w:right w:val="none" w:sz="0" w:space="0" w:color="auto"/>
                  </w:divBdr>
                  <w:divsChild>
                    <w:div w:id="1448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elop.usn.no/wp-content/uploads/2025/08/Eksempler-Kvitteringer.pdf" TargetMode="External"/><Relationship Id="rId3" Type="http://schemas.openxmlformats.org/officeDocument/2006/relationships/styles" Target="styles.xml"/><Relationship Id="rId7" Type="http://schemas.openxmlformats.org/officeDocument/2006/relationships/hyperlink" Target="https://leselop.usn.no/wp-content/uploads/2025/08/Eksempelark-og-mal-kvitteringer.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selop.usn.no/wp-content/uploads/2025/08/Kvitteringer-utenlandske.pdf" TargetMode="External"/><Relationship Id="rId4" Type="http://schemas.openxmlformats.org/officeDocument/2006/relationships/settings" Target="settings.xml"/><Relationship Id="rId9" Type="http://schemas.openxmlformats.org/officeDocument/2006/relationships/hyperlink" Target="https://leselop.usn.no/wp-content/uploads/2025/08/Eksempelark-og-mal-kvitteringer.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Pages>
  <Words>884</Words>
  <Characters>4689</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24</cp:revision>
  <dcterms:created xsi:type="dcterms:W3CDTF">2024-12-27T09:31:00Z</dcterms:created>
  <dcterms:modified xsi:type="dcterms:W3CDTF">2025-08-29T05:08:00Z</dcterms:modified>
</cp:coreProperties>
</file>