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proofErr w:type="spellStart"/>
      <w:r w:rsidRPr="00AD6E18">
        <w:rPr>
          <w:rFonts w:eastAsia="Calibri" w:cs="Calibri"/>
          <w:color w:val="2E5496"/>
          <w:sz w:val="32"/>
          <w:lang w:val="en-US"/>
        </w:rPr>
        <w:t>Kilder</w:t>
      </w:r>
      <w:proofErr w:type="spellEnd"/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238F9532" w14:textId="77777777" w:rsidR="00350C09" w:rsidRPr="00BC31FF" w:rsidRDefault="00350C09" w:rsidP="00350C09">
      <w:pPr>
        <w:rPr>
          <w:lang w:val="de-DE"/>
        </w:rPr>
      </w:pPr>
      <w:r w:rsidRPr="007B17AC">
        <w:rPr>
          <w:lang w:val="nn-NO"/>
        </w:rPr>
        <w:t xml:space="preserve">Kultur- og likestillingsdepartementet &amp; Kunnskapsdepartementet. (2024). </w:t>
      </w:r>
      <w:proofErr w:type="spellStart"/>
      <w:r w:rsidRPr="007B17AC">
        <w:rPr>
          <w:i/>
          <w:iCs/>
          <w:lang w:val="nn-NO"/>
        </w:rPr>
        <w:t>Sammen</w:t>
      </w:r>
      <w:proofErr w:type="spellEnd"/>
      <w:r w:rsidRPr="007B17AC">
        <w:rPr>
          <w:i/>
          <w:iCs/>
          <w:lang w:val="nn-NO"/>
        </w:rPr>
        <w:t xml:space="preserve"> om lesing. </w:t>
      </w:r>
      <w:proofErr w:type="spellStart"/>
      <w:r w:rsidRPr="00BC31FF">
        <w:rPr>
          <w:i/>
          <w:iCs/>
          <w:lang w:val="de-DE"/>
        </w:rPr>
        <w:t>Leselyststrategien</w:t>
      </w:r>
      <w:proofErr w:type="spellEnd"/>
      <w:r w:rsidRPr="00BC31FF">
        <w:rPr>
          <w:i/>
          <w:iCs/>
          <w:lang w:val="de-DE"/>
        </w:rPr>
        <w:t xml:space="preserve"> 2024–2030</w:t>
      </w:r>
      <w:r w:rsidRPr="00BC31FF">
        <w:rPr>
          <w:lang w:val="de-DE"/>
        </w:rPr>
        <w:t xml:space="preserve">. </w:t>
      </w:r>
      <w:hyperlink r:id="rId4" w:history="1">
        <w:r w:rsidRPr="00BC31FF">
          <w:rPr>
            <w:rStyle w:val="Hyperkobling"/>
            <w:lang w:val="de-DE"/>
          </w:rPr>
          <w:t>https://www.regjeringen.no/no/dokumenter/sammen-om-lesing.-leselyststrategien-2024-2030/id3040859/</w:t>
        </w:r>
      </w:hyperlink>
      <w:r w:rsidRPr="00BC31FF">
        <w:rPr>
          <w:lang w:val="de-DE"/>
        </w:rPr>
        <w:t xml:space="preserve"> </w:t>
      </w:r>
    </w:p>
    <w:p w14:paraId="565B6FF0" w14:textId="77777777" w:rsidR="00350C09" w:rsidRPr="00FF5C28" w:rsidRDefault="00350C09" w:rsidP="00350C09">
      <w:r w:rsidRPr="00BC31FF">
        <w:t xml:space="preserve">Roe, Astrid (2023). Om å knekke leselystkoden. </w:t>
      </w:r>
      <w:r>
        <w:t xml:space="preserve">I </w:t>
      </w:r>
      <w:r w:rsidRPr="00FF5C28">
        <w:t>K. Kverndokken &amp; J. O. Bakke (Red.)</w:t>
      </w:r>
      <w:r>
        <w:t>,</w:t>
      </w:r>
      <w:r w:rsidRPr="00FF5C28">
        <w:t xml:space="preserve"> </w:t>
      </w:r>
      <w:r w:rsidRPr="00FF5C28">
        <w:rPr>
          <w:i/>
          <w:iCs/>
        </w:rPr>
        <w:t>101 måter å lese på – en teoretisk og praktisk lesedidaktikk</w:t>
      </w:r>
      <w:r w:rsidRPr="00FF5C28">
        <w:t xml:space="preserve"> (s. 118</w:t>
      </w:r>
      <w:r>
        <w:t>–</w:t>
      </w:r>
      <w:r w:rsidRPr="00FF5C28">
        <w:t xml:space="preserve">139). Fagbokforlaget. </w:t>
      </w:r>
    </w:p>
    <w:p w14:paraId="0CE21CB0" w14:textId="77777777" w:rsidR="00350C09" w:rsidRPr="00FF5C28" w:rsidRDefault="00350C09" w:rsidP="00350C09">
      <w:r w:rsidRPr="00FF5C28">
        <w:t xml:space="preserve">Skjelbred, Dagrun (2019). </w:t>
      </w:r>
      <w:r w:rsidRPr="00FF5C28">
        <w:rPr>
          <w:i/>
          <w:iCs/>
        </w:rPr>
        <w:t>Skolens tekster – et utgangspunkt for læring</w:t>
      </w:r>
      <w:r w:rsidRPr="00FF5C28">
        <w:t>. Cappelen Damm Akademisk.</w:t>
      </w:r>
    </w:p>
    <w:p w14:paraId="6C60CD82" w14:textId="77777777" w:rsidR="006E53DD" w:rsidRPr="00A008E4" w:rsidRDefault="006E53DD" w:rsidP="00350C09">
      <w:pPr>
        <w:pStyle w:val="EndNoteBibliography"/>
        <w:spacing w:after="0"/>
        <w:ind w:left="720" w:hanging="720"/>
        <w:rPr>
          <w:lang w:val="nn-NO"/>
        </w:rPr>
      </w:pPr>
    </w:p>
    <w:sectPr w:rsidR="006E53DD" w:rsidRPr="00A0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297243"/>
    <w:rsid w:val="00306CE6"/>
    <w:rsid w:val="003207B9"/>
    <w:rsid w:val="00350C09"/>
    <w:rsid w:val="00354057"/>
    <w:rsid w:val="004F15ED"/>
    <w:rsid w:val="00574608"/>
    <w:rsid w:val="00590D36"/>
    <w:rsid w:val="006E53DD"/>
    <w:rsid w:val="007E453D"/>
    <w:rsid w:val="008B6A66"/>
    <w:rsid w:val="00A008E4"/>
    <w:rsid w:val="00A11298"/>
    <w:rsid w:val="00AD6E18"/>
    <w:rsid w:val="00B13A45"/>
    <w:rsid w:val="00B30AF7"/>
    <w:rsid w:val="00B85922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Tegn"/>
    <w:rsid w:val="00A008E4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egn">
    <w:name w:val="EndNote Bibliography Tegn"/>
    <w:basedOn w:val="Standardskriftforavsnitt"/>
    <w:link w:val="EndNoteBibliography"/>
    <w:rsid w:val="00A008E4"/>
    <w:rPr>
      <w:rFonts w:ascii="Calibri" w:hAnsi="Calibri" w:cs="Calibri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jeringen.no/no/dokumenter/sammen-om-lesing.-leselyststrategien-2024-2030/id3040859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520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13</cp:revision>
  <dcterms:created xsi:type="dcterms:W3CDTF">2024-09-12T11:19:00Z</dcterms:created>
  <dcterms:modified xsi:type="dcterms:W3CDTF">2025-07-15T06:38:00Z</dcterms:modified>
</cp:coreProperties>
</file>