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Pr="003432B8"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5AD424E1">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835"/>
        <w:gridCol w:w="992"/>
        <w:gridCol w:w="2835"/>
      </w:tblGrid>
      <w:tr w:rsidR="00D06F0B" w:rsidRPr="003477DF" w14:paraId="10886FEF" w14:textId="764F45A5" w:rsidTr="00234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shd w:val="clear" w:color="auto" w:fill="D9F2D0" w:themeFill="accent6" w:themeFillTint="33"/>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992" w:type="dxa"/>
            <w:shd w:val="clear" w:color="auto" w:fill="D9F2D0" w:themeFill="accent6" w:themeFillTint="33"/>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835" w:type="dxa"/>
            <w:shd w:val="clear" w:color="auto" w:fill="D9F2D0" w:themeFill="accent6" w:themeFillTint="33"/>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2340B0" w:rsidRPr="003477DF" w14:paraId="08CBF5DF" w14:textId="773AB47B" w:rsidTr="0023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E2F97AB" w14:textId="77777777" w:rsidR="002340B0" w:rsidRPr="002340B0" w:rsidRDefault="002340B0" w:rsidP="002340B0">
            <w:pPr>
              <w:spacing w:before="260" w:after="260"/>
              <w:ind w:left="113" w:right="113"/>
              <w:rPr>
                <w:rFonts w:ascii="Calibri" w:eastAsia="Calibri Light" w:hAnsi="Calibri" w:cs="Calibri"/>
                <w:color w:val="000000" w:themeColor="text1"/>
                <w:sz w:val="20"/>
                <w:szCs w:val="20"/>
              </w:rPr>
            </w:pPr>
            <w:r w:rsidRPr="002340B0">
              <w:rPr>
                <w:rFonts w:ascii="Calibri" w:eastAsia="Calibri Light" w:hAnsi="Calibri" w:cs="Calibri"/>
                <w:color w:val="000000" w:themeColor="text1"/>
                <w:sz w:val="20"/>
                <w:szCs w:val="20"/>
              </w:rPr>
              <w:t>Innledning: Vise bilder av ører</w:t>
            </w:r>
          </w:p>
          <w:p w14:paraId="32DA71BC" w14:textId="77777777" w:rsidR="002340B0" w:rsidRPr="002340B0" w:rsidRDefault="002340B0" w:rsidP="002340B0">
            <w:pPr>
              <w:spacing w:before="260" w:after="260"/>
              <w:ind w:left="113" w:right="113"/>
              <w:rPr>
                <w:rFonts w:ascii="Calibri" w:eastAsia="Calibri Light" w:hAnsi="Calibri" w:cs="Calibri"/>
                <w:color w:val="000000" w:themeColor="text1"/>
                <w:sz w:val="20"/>
                <w:szCs w:val="20"/>
              </w:rPr>
            </w:pPr>
            <w:r w:rsidRPr="002340B0">
              <w:rPr>
                <w:rFonts w:ascii="Calibri" w:eastAsia="Calibri Light" w:hAnsi="Calibri" w:cs="Calibri"/>
                <w:color w:val="000000" w:themeColor="text1"/>
                <w:sz w:val="20"/>
                <w:szCs w:val="20"/>
              </w:rPr>
              <w:t xml:space="preserve">Diktmontasje </w:t>
            </w:r>
          </w:p>
          <w:p w14:paraId="014A0175" w14:textId="77777777" w:rsidR="002340B0" w:rsidRPr="002340B0" w:rsidRDefault="002340B0" w:rsidP="002340B0">
            <w:pPr>
              <w:spacing w:before="260" w:after="260"/>
              <w:ind w:left="113" w:right="113"/>
              <w:rPr>
                <w:rFonts w:ascii="Calibri" w:eastAsia="Calibri Light" w:hAnsi="Calibri" w:cs="Calibri"/>
                <w:b w:val="0"/>
                <w:bCs w:val="0"/>
                <w:color w:val="000000" w:themeColor="text1"/>
                <w:sz w:val="20"/>
                <w:szCs w:val="20"/>
              </w:rPr>
            </w:pPr>
          </w:p>
          <w:p w14:paraId="1260E25B" w14:textId="5938AC1C" w:rsidR="002340B0" w:rsidRPr="002340B0" w:rsidRDefault="002340B0" w:rsidP="002340B0">
            <w:pPr>
              <w:spacing w:before="260" w:after="260" w:line="276" w:lineRule="auto"/>
              <w:ind w:left="113" w:right="113"/>
              <w:rPr>
                <w:rFonts w:ascii="Calibri" w:hAnsi="Calibri" w:cs="Calibri"/>
                <w:sz w:val="20"/>
                <w:szCs w:val="20"/>
                <w:lang w:val="nn-NO"/>
              </w:rPr>
            </w:pPr>
          </w:p>
        </w:tc>
        <w:tc>
          <w:tcPr>
            <w:tcW w:w="2835" w:type="dxa"/>
            <w:shd w:val="clear" w:color="auto" w:fill="FFFFFF" w:themeFill="background1"/>
          </w:tcPr>
          <w:p w14:paraId="1B120EEF" w14:textId="1D33A7D4"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Elevene kommer inn til en digital visning av KI-genererte kunstmalerier med ulike ører (PowerPoint til fri bruk er lenket opp i tidslinja). Det spilles musikk i bakgrunnen. </w:t>
            </w:r>
          </w:p>
          <w:p w14:paraId="1ED3B461" w14:textId="77777777"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hAnsi="Calibri" w:cs="Calibri"/>
                <w:noProof/>
                <w:sz w:val="20"/>
                <w:szCs w:val="20"/>
              </w:rPr>
              <w:drawing>
                <wp:inline distT="0" distB="0" distL="0" distR="0" wp14:anchorId="0627D5EA" wp14:editId="74400E7A">
                  <wp:extent cx="1518408" cy="853655"/>
                  <wp:effectExtent l="0" t="0" r="5715" b="0"/>
                  <wp:docPr id="4" name="Plassholder for innhold 3" descr="Et bilde som inneholder kunst, Menneskeansikt, Visuell kunst, Moderne kunst&#10;&#10;KI-generert innhold kan være feil.">
                    <a:extLst xmlns:a="http://schemas.openxmlformats.org/drawingml/2006/main">
                      <a:ext uri="{FF2B5EF4-FFF2-40B4-BE49-F238E27FC236}">
                        <a16:creationId xmlns:a16="http://schemas.microsoft.com/office/drawing/2014/main" id="{31FBD165-3757-64E9-2EE3-C628F3BACB9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ssholder for innhold 3" descr="Et bilde som inneholder kunst, Menneskeansikt, Visuell kunst, Moderne kunst&#10;&#10;KI-generert innhold kan være feil.">
                            <a:extLst>
                              <a:ext uri="{FF2B5EF4-FFF2-40B4-BE49-F238E27FC236}">
                                <a16:creationId xmlns:a16="http://schemas.microsoft.com/office/drawing/2014/main" id="{31FBD165-3757-64E9-2EE3-C628F3BACB93}"/>
                              </a:ext>
                            </a:extLst>
                          </pic:cNvPr>
                          <pic:cNvPicPr>
                            <a:picLocks noGrp="1" noChangeAspect="1"/>
                          </pic:cNvPicPr>
                        </pic:nvPicPr>
                        <pic:blipFill rotWithShape="1">
                          <a:blip r:embed="rId7" cstate="email">
                            <a:extLst>
                              <a:ext uri="{28A0092B-C50C-407E-A947-70E740481C1C}">
                                <a14:useLocalDpi xmlns:a14="http://schemas.microsoft.com/office/drawing/2010/main"/>
                              </a:ext>
                            </a:extLst>
                          </a:blip>
                          <a:srcRect r="-2"/>
                          <a:stretch/>
                        </pic:blipFill>
                        <pic:spPr>
                          <a:xfrm>
                            <a:off x="0" y="0"/>
                            <a:ext cx="1573895" cy="884850"/>
                          </a:xfrm>
                          <a:prstGeom prst="rect">
                            <a:avLst/>
                          </a:prstGeom>
                        </pic:spPr>
                      </pic:pic>
                    </a:graphicData>
                  </a:graphic>
                </wp:inline>
              </w:drawing>
            </w:r>
          </w:p>
          <w:p w14:paraId="3ABBA0A4" w14:textId="77777777"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Lapper med ord ligger på gruppebordene (to av hver). På lappene står det følgende: </w:t>
            </w:r>
          </w:p>
          <w:p w14:paraId="7CF73094" w14:textId="458A984C"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Brekke hjernen</w:t>
            </w:r>
            <w:r>
              <w:rPr>
                <w:rFonts w:ascii="Calibri" w:hAnsi="Calibri" w:cs="Calibri"/>
                <w:sz w:val="20"/>
                <w:szCs w:val="20"/>
              </w:rPr>
              <w:br/>
            </w: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Overanspent</w:t>
            </w:r>
            <w:r>
              <w:rPr>
                <w:rFonts w:ascii="Calibri" w:hAnsi="Calibri" w:cs="Calibri"/>
                <w:sz w:val="20"/>
                <w:szCs w:val="20"/>
              </w:rPr>
              <w:br/>
            </w: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 xml:space="preserve">Et anfall av kunstnergalskap </w:t>
            </w:r>
            <w:r>
              <w:rPr>
                <w:rFonts w:ascii="Calibri" w:hAnsi="Calibri" w:cs="Calibri"/>
                <w:sz w:val="20"/>
                <w:szCs w:val="20"/>
              </w:rPr>
              <w:t>-</w:t>
            </w:r>
            <w:r w:rsidRPr="002340B0">
              <w:rPr>
                <w:rFonts w:ascii="Calibri" w:eastAsia="Calibri Light" w:hAnsi="Calibri" w:cs="Calibri"/>
                <w:i/>
                <w:iCs/>
                <w:color w:val="000000" w:themeColor="text1"/>
                <w:sz w:val="20"/>
                <w:szCs w:val="20"/>
              </w:rPr>
              <w:t>Blodtap</w:t>
            </w:r>
            <w:r>
              <w:rPr>
                <w:rFonts w:ascii="Calibri" w:hAnsi="Calibri" w:cs="Calibri"/>
                <w:sz w:val="20"/>
                <w:szCs w:val="20"/>
              </w:rPr>
              <w:br/>
              <w:t>-</w:t>
            </w:r>
            <w:r w:rsidRPr="002340B0">
              <w:rPr>
                <w:rFonts w:ascii="Calibri" w:eastAsia="Calibri Light" w:hAnsi="Calibri" w:cs="Calibri"/>
                <w:i/>
                <w:iCs/>
                <w:color w:val="000000" w:themeColor="text1"/>
                <w:sz w:val="20"/>
                <w:szCs w:val="20"/>
              </w:rPr>
              <w:t>Den triste reisen</w:t>
            </w:r>
            <w:r>
              <w:rPr>
                <w:rFonts w:ascii="Calibri" w:hAnsi="Calibri" w:cs="Calibri"/>
                <w:sz w:val="20"/>
                <w:szCs w:val="20"/>
              </w:rPr>
              <w:br/>
              <w:t>-</w:t>
            </w:r>
            <w:r w:rsidRPr="002340B0">
              <w:rPr>
                <w:rFonts w:ascii="Calibri" w:eastAsia="Calibri Light" w:hAnsi="Calibri" w:cs="Calibri"/>
                <w:i/>
                <w:iCs/>
                <w:color w:val="000000" w:themeColor="text1"/>
                <w:sz w:val="20"/>
                <w:szCs w:val="20"/>
              </w:rPr>
              <w:t>Bekymring</w:t>
            </w:r>
            <w:r>
              <w:rPr>
                <w:rFonts w:ascii="Calibri" w:hAnsi="Calibri" w:cs="Calibri"/>
                <w:sz w:val="20"/>
                <w:szCs w:val="20"/>
              </w:rPr>
              <w:br/>
              <w:t>-</w:t>
            </w:r>
            <w:r w:rsidRPr="002340B0">
              <w:rPr>
                <w:rFonts w:ascii="Calibri" w:eastAsia="Calibri Light" w:hAnsi="Calibri" w:cs="Calibri"/>
                <w:i/>
                <w:iCs/>
                <w:color w:val="000000" w:themeColor="text1"/>
                <w:sz w:val="20"/>
                <w:szCs w:val="20"/>
              </w:rPr>
              <w:t>Mange teorier</w:t>
            </w:r>
            <w:r>
              <w:rPr>
                <w:rFonts w:ascii="Calibri" w:hAnsi="Calibri" w:cs="Calibri"/>
                <w:sz w:val="20"/>
                <w:szCs w:val="20"/>
              </w:rPr>
              <w:br/>
              <w:t>-</w:t>
            </w:r>
            <w:r w:rsidRPr="002340B0">
              <w:rPr>
                <w:rFonts w:ascii="Calibri" w:eastAsia="Calibri Light" w:hAnsi="Calibri" w:cs="Calibri"/>
                <w:i/>
                <w:iCs/>
                <w:color w:val="000000" w:themeColor="text1"/>
                <w:sz w:val="20"/>
                <w:szCs w:val="20"/>
              </w:rPr>
              <w:t>Avskåret</w:t>
            </w:r>
            <w:r>
              <w:rPr>
                <w:rFonts w:ascii="Calibri" w:hAnsi="Calibri" w:cs="Calibri"/>
                <w:sz w:val="20"/>
                <w:szCs w:val="20"/>
              </w:rPr>
              <w:br/>
              <w:t>-</w:t>
            </w:r>
            <w:r w:rsidRPr="002340B0">
              <w:rPr>
                <w:rFonts w:ascii="Calibri" w:eastAsia="Calibri Light" w:hAnsi="Calibri" w:cs="Calibri"/>
                <w:i/>
                <w:iCs/>
                <w:color w:val="000000" w:themeColor="text1"/>
                <w:sz w:val="20"/>
                <w:szCs w:val="20"/>
              </w:rPr>
              <w:t>Psykotisk</w:t>
            </w:r>
            <w:r>
              <w:rPr>
                <w:rFonts w:ascii="Calibri" w:hAnsi="Calibri" w:cs="Calibri"/>
                <w:sz w:val="20"/>
                <w:szCs w:val="20"/>
              </w:rPr>
              <w:br/>
              <w:t>-</w:t>
            </w:r>
            <w:r w:rsidRPr="002340B0">
              <w:rPr>
                <w:rFonts w:ascii="Calibri" w:eastAsia="Calibri Light" w:hAnsi="Calibri" w:cs="Calibri"/>
                <w:i/>
                <w:iCs/>
                <w:color w:val="000000" w:themeColor="text1"/>
                <w:sz w:val="20"/>
                <w:szCs w:val="20"/>
              </w:rPr>
              <w:t>Heftig krangel</w:t>
            </w:r>
            <w:r>
              <w:rPr>
                <w:rFonts w:ascii="Calibri" w:hAnsi="Calibri" w:cs="Calibri"/>
                <w:sz w:val="20"/>
                <w:szCs w:val="20"/>
              </w:rPr>
              <w:br/>
              <w:t>-</w:t>
            </w:r>
            <w:r w:rsidRPr="002340B0">
              <w:rPr>
                <w:rFonts w:ascii="Calibri" w:eastAsia="Calibri Light" w:hAnsi="Calibri" w:cs="Calibri"/>
                <w:i/>
                <w:iCs/>
                <w:color w:val="000000" w:themeColor="text1"/>
                <w:sz w:val="20"/>
                <w:szCs w:val="20"/>
              </w:rPr>
              <w:t>Ren opphisselse</w:t>
            </w:r>
            <w:r>
              <w:rPr>
                <w:rFonts w:ascii="Calibri" w:hAnsi="Calibri" w:cs="Calibri"/>
                <w:sz w:val="20"/>
                <w:szCs w:val="20"/>
              </w:rPr>
              <w:br/>
              <w:t>-</w:t>
            </w:r>
            <w:r w:rsidRPr="002340B0">
              <w:rPr>
                <w:rFonts w:ascii="Calibri" w:eastAsia="Calibri Light" w:hAnsi="Calibri" w:cs="Calibri"/>
                <w:i/>
                <w:iCs/>
                <w:color w:val="000000" w:themeColor="text1"/>
                <w:sz w:val="20"/>
                <w:szCs w:val="20"/>
              </w:rPr>
              <w:t xml:space="preserve">Nøkkelen til gåten </w:t>
            </w:r>
            <w:r>
              <w:rPr>
                <w:rFonts w:ascii="Calibri" w:hAnsi="Calibri" w:cs="Calibri"/>
                <w:sz w:val="20"/>
                <w:szCs w:val="20"/>
              </w:rPr>
              <w:br/>
              <w:t>-</w:t>
            </w:r>
            <w:r w:rsidRPr="002340B0">
              <w:rPr>
                <w:rFonts w:ascii="Calibri" w:eastAsia="Calibri Light" w:hAnsi="Calibri" w:cs="Calibri"/>
                <w:i/>
                <w:iCs/>
                <w:color w:val="000000" w:themeColor="text1"/>
                <w:sz w:val="20"/>
                <w:szCs w:val="20"/>
              </w:rPr>
              <w:t>Funnet i en blodpøl</w:t>
            </w:r>
            <w:r>
              <w:rPr>
                <w:rFonts w:ascii="Calibri" w:hAnsi="Calibri" w:cs="Calibri"/>
                <w:sz w:val="20"/>
                <w:szCs w:val="20"/>
              </w:rPr>
              <w:br/>
              <w:t>-</w:t>
            </w:r>
            <w:r w:rsidRPr="002340B0">
              <w:rPr>
                <w:rFonts w:ascii="Calibri" w:eastAsia="Calibri Light" w:hAnsi="Calibri" w:cs="Calibri"/>
                <w:i/>
                <w:iCs/>
                <w:color w:val="000000" w:themeColor="text1"/>
                <w:sz w:val="20"/>
                <w:szCs w:val="20"/>
              </w:rPr>
              <w:t>Naboene holdt avstand</w:t>
            </w:r>
            <w:r>
              <w:rPr>
                <w:rFonts w:ascii="Calibri" w:hAnsi="Calibri" w:cs="Calibri"/>
                <w:sz w:val="20"/>
                <w:szCs w:val="20"/>
              </w:rPr>
              <w:br/>
              <w:t>-</w:t>
            </w:r>
            <w:r w:rsidRPr="002340B0">
              <w:rPr>
                <w:rFonts w:ascii="Calibri" w:eastAsia="Calibri Light" w:hAnsi="Calibri" w:cs="Calibri"/>
                <w:i/>
                <w:iCs/>
                <w:color w:val="000000" w:themeColor="text1"/>
                <w:sz w:val="20"/>
                <w:szCs w:val="20"/>
              </w:rPr>
              <w:t xml:space="preserve">Langvarig debatt </w:t>
            </w:r>
            <w:r>
              <w:rPr>
                <w:rFonts w:ascii="Calibri" w:hAnsi="Calibri" w:cs="Calibri"/>
                <w:sz w:val="20"/>
                <w:szCs w:val="20"/>
              </w:rPr>
              <w:br/>
              <w:t>-</w:t>
            </w:r>
            <w:r w:rsidRPr="002340B0">
              <w:rPr>
                <w:rFonts w:ascii="Calibri" w:eastAsia="Calibri Light" w:hAnsi="Calibri" w:cs="Calibri"/>
                <w:i/>
                <w:iCs/>
                <w:color w:val="000000" w:themeColor="text1"/>
                <w:sz w:val="20"/>
                <w:szCs w:val="20"/>
              </w:rPr>
              <w:t>På randen av galskap</w:t>
            </w:r>
            <w:r>
              <w:rPr>
                <w:rFonts w:ascii="Calibri" w:hAnsi="Calibri" w:cs="Calibri"/>
                <w:sz w:val="20"/>
                <w:szCs w:val="20"/>
              </w:rPr>
              <w:br/>
              <w:t>-</w:t>
            </w:r>
            <w:r w:rsidRPr="002340B0">
              <w:rPr>
                <w:rFonts w:ascii="Calibri" w:eastAsia="Calibri Light" w:hAnsi="Calibri" w:cs="Calibri"/>
                <w:i/>
                <w:iCs/>
                <w:color w:val="000000" w:themeColor="text1"/>
                <w:sz w:val="20"/>
                <w:szCs w:val="20"/>
              </w:rPr>
              <w:t>Hallusinasjoner og vrangforestillinger</w:t>
            </w:r>
          </w:p>
          <w:p w14:paraId="1C31C496" w14:textId="2487A668"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Elevene får i oppgave å sette sammen fire–fem av lappene til et lite dikt. For eksempel:  </w:t>
            </w:r>
          </w:p>
          <w:p w14:paraId="3C4F603F" w14:textId="35D6F4BF"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i/>
                <w:iCs/>
                <w:color w:val="000000" w:themeColor="text1"/>
                <w:sz w:val="20"/>
                <w:szCs w:val="20"/>
              </w:rPr>
              <w:t>-</w:t>
            </w:r>
            <w:r w:rsidRPr="002340B0">
              <w:rPr>
                <w:rFonts w:ascii="Calibri" w:eastAsia="Calibri Light" w:hAnsi="Calibri" w:cs="Calibri"/>
                <w:i/>
                <w:iCs/>
                <w:color w:val="000000" w:themeColor="text1"/>
                <w:sz w:val="20"/>
                <w:szCs w:val="20"/>
              </w:rPr>
              <w:t>Brekke hjernen</w:t>
            </w:r>
          </w:p>
          <w:p w14:paraId="1BD0B0C8" w14:textId="3F1D9F85"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i/>
                <w:iCs/>
                <w:color w:val="000000" w:themeColor="text1"/>
                <w:sz w:val="20"/>
                <w:szCs w:val="20"/>
              </w:rPr>
              <w:lastRenderedPageBreak/>
              <w:t>-</w:t>
            </w:r>
            <w:r w:rsidRPr="002340B0">
              <w:rPr>
                <w:rFonts w:ascii="Calibri" w:eastAsia="Calibri Light" w:hAnsi="Calibri" w:cs="Calibri"/>
                <w:i/>
                <w:iCs/>
                <w:color w:val="000000" w:themeColor="text1"/>
                <w:sz w:val="20"/>
                <w:szCs w:val="20"/>
              </w:rPr>
              <w:t>På randen av galskap</w:t>
            </w:r>
            <w:r>
              <w:rPr>
                <w:rFonts w:ascii="Calibri" w:hAnsi="Calibri" w:cs="Calibri"/>
                <w:sz w:val="20"/>
                <w:szCs w:val="20"/>
              </w:rPr>
              <w:br/>
              <w:t>-</w:t>
            </w:r>
            <w:r w:rsidRPr="002340B0">
              <w:rPr>
                <w:rFonts w:ascii="Calibri" w:eastAsia="Calibri Light" w:hAnsi="Calibri" w:cs="Calibri"/>
                <w:i/>
                <w:iCs/>
                <w:color w:val="000000" w:themeColor="text1"/>
                <w:sz w:val="20"/>
                <w:szCs w:val="20"/>
              </w:rPr>
              <w:t xml:space="preserve">Heftig krangel </w:t>
            </w:r>
            <w:r>
              <w:rPr>
                <w:rFonts w:ascii="Calibri" w:hAnsi="Calibri" w:cs="Calibri"/>
                <w:sz w:val="20"/>
                <w:szCs w:val="20"/>
              </w:rPr>
              <w:br/>
              <w:t>-</w:t>
            </w:r>
            <w:r w:rsidRPr="002340B0">
              <w:rPr>
                <w:rFonts w:ascii="Calibri" w:eastAsia="Calibri Light" w:hAnsi="Calibri" w:cs="Calibri"/>
                <w:i/>
                <w:iCs/>
                <w:color w:val="000000" w:themeColor="text1"/>
                <w:sz w:val="20"/>
                <w:szCs w:val="20"/>
              </w:rPr>
              <w:t>Bekymring</w:t>
            </w:r>
          </w:p>
          <w:p w14:paraId="132BBCD6" w14:textId="5A15BE08"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40B0">
              <w:rPr>
                <w:rFonts w:ascii="Calibri" w:eastAsia="Calibri Light" w:hAnsi="Calibri" w:cs="Calibri"/>
                <w:color w:val="000000" w:themeColor="text1"/>
                <w:sz w:val="20"/>
                <w:szCs w:val="20"/>
              </w:rPr>
              <w:t xml:space="preserve">Elevene leser diktene høyt for hverandre i gruppa. </w:t>
            </w:r>
          </w:p>
        </w:tc>
        <w:tc>
          <w:tcPr>
            <w:tcW w:w="992" w:type="dxa"/>
            <w:shd w:val="clear" w:color="auto" w:fill="FFFFFF" w:themeFill="background1"/>
          </w:tcPr>
          <w:p w14:paraId="1B4F625F" w14:textId="71F50BD5" w:rsidR="002340B0" w:rsidRPr="002340B0" w:rsidRDefault="002340B0" w:rsidP="002340B0">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2340B0">
              <w:rPr>
                <w:rFonts w:ascii="Calibri" w:eastAsia="Calibri Light" w:hAnsi="Calibri" w:cs="Calibri"/>
                <w:color w:val="000000" w:themeColor="text1"/>
                <w:sz w:val="20"/>
                <w:szCs w:val="20"/>
              </w:rPr>
              <w:lastRenderedPageBreak/>
              <w:t>12</w:t>
            </w:r>
          </w:p>
        </w:tc>
        <w:tc>
          <w:tcPr>
            <w:tcW w:w="2835" w:type="dxa"/>
            <w:shd w:val="clear" w:color="auto" w:fill="FFFFFF" w:themeFill="background1"/>
          </w:tcPr>
          <w:p w14:paraId="222AC57A" w14:textId="0F0EA97C" w:rsidR="002340B0" w:rsidRPr="002340B0" w:rsidRDefault="002340B0" w:rsidP="002340B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 </w:t>
            </w:r>
            <w:r w:rsidRPr="002340B0">
              <w:rPr>
                <w:rFonts w:ascii="Calibri" w:eastAsia="Calibri Light" w:hAnsi="Calibri" w:cs="Calibri"/>
                <w:color w:val="000000" w:themeColor="text1"/>
                <w:sz w:val="20"/>
                <w:szCs w:val="20"/>
              </w:rPr>
              <w:t xml:space="preserve">for å motivere </w:t>
            </w:r>
            <w:r>
              <w:rPr>
                <w:rFonts w:ascii="Calibri" w:eastAsia="Calibri Light" w:hAnsi="Calibri" w:cs="Calibri"/>
                <w:color w:val="000000" w:themeColor="text1"/>
                <w:sz w:val="20"/>
                <w:szCs w:val="20"/>
              </w:rPr>
              <w:br/>
            </w:r>
            <w:r>
              <w:rPr>
                <w:rFonts w:ascii="Calibri" w:eastAsia="Calibri Light" w:hAnsi="Calibri" w:cs="Calibri"/>
                <w:color w:val="000000" w:themeColor="text1"/>
                <w:sz w:val="20"/>
                <w:szCs w:val="20"/>
              </w:rPr>
              <w:br/>
              <w:t xml:space="preserve">• </w:t>
            </w:r>
            <w:r w:rsidRPr="002340B0">
              <w:rPr>
                <w:rFonts w:ascii="Calibri" w:eastAsia="Calibri Light" w:hAnsi="Calibri" w:cs="Calibri"/>
                <w:color w:val="000000" w:themeColor="text1"/>
                <w:sz w:val="20"/>
                <w:szCs w:val="20"/>
              </w:rPr>
              <w:t xml:space="preserve">for å framheve «fortellinger om øret» </w:t>
            </w:r>
            <w:r>
              <w:rPr>
                <w:rFonts w:ascii="Calibri" w:eastAsia="Calibri Light" w:hAnsi="Calibri" w:cs="Calibri"/>
                <w:color w:val="000000" w:themeColor="text1"/>
                <w:sz w:val="20"/>
                <w:szCs w:val="20"/>
              </w:rPr>
              <w:br/>
            </w:r>
            <w:r>
              <w:rPr>
                <w:rFonts w:ascii="Calibri" w:eastAsia="Calibri Light" w:hAnsi="Calibri" w:cs="Calibri"/>
                <w:color w:val="000000" w:themeColor="text1"/>
                <w:sz w:val="20"/>
                <w:szCs w:val="20"/>
              </w:rPr>
              <w:br/>
              <w:t xml:space="preserve">• </w:t>
            </w:r>
            <w:r w:rsidRPr="002340B0">
              <w:rPr>
                <w:rFonts w:ascii="Calibri" w:eastAsia="Calibri Light" w:hAnsi="Calibri" w:cs="Calibri"/>
                <w:color w:val="000000" w:themeColor="text1"/>
                <w:sz w:val="20"/>
                <w:szCs w:val="20"/>
              </w:rPr>
              <w:t xml:space="preserve">for å vise van Goghs måte å male på, for eksempel farger, </w:t>
            </w:r>
            <w:proofErr w:type="gramStart"/>
            <w:r w:rsidRPr="002340B0">
              <w:rPr>
                <w:rFonts w:ascii="Calibri" w:eastAsia="Calibri Light" w:hAnsi="Calibri" w:cs="Calibri"/>
                <w:color w:val="000000" w:themeColor="text1"/>
                <w:sz w:val="20"/>
                <w:szCs w:val="20"/>
              </w:rPr>
              <w:t>penselstrøk,</w:t>
            </w:r>
            <w:proofErr w:type="gramEnd"/>
            <w:r w:rsidRPr="002340B0">
              <w:rPr>
                <w:rFonts w:ascii="Calibri" w:eastAsia="Calibri Light" w:hAnsi="Calibri" w:cs="Calibri"/>
                <w:color w:val="000000" w:themeColor="text1"/>
                <w:sz w:val="20"/>
                <w:szCs w:val="20"/>
              </w:rPr>
              <w:t xml:space="preserve"> motiver </w:t>
            </w:r>
          </w:p>
        </w:tc>
      </w:tr>
      <w:tr w:rsidR="002340B0" w:rsidRPr="003477DF" w14:paraId="1D120412" w14:textId="5DE69749" w:rsidTr="002340B0">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3913F6DA" w14:textId="77777777" w:rsidR="002340B0" w:rsidRPr="002340B0" w:rsidRDefault="002340B0" w:rsidP="002340B0">
            <w:pPr>
              <w:spacing w:before="260" w:after="260"/>
              <w:ind w:left="113" w:right="113"/>
              <w:rPr>
                <w:rFonts w:ascii="Calibri" w:eastAsia="Calibri Light" w:hAnsi="Calibri" w:cs="Calibri"/>
                <w:b w:val="0"/>
                <w:bCs w:val="0"/>
                <w:color w:val="000000" w:themeColor="text1"/>
                <w:sz w:val="20"/>
                <w:szCs w:val="20"/>
              </w:rPr>
            </w:pPr>
            <w:r w:rsidRPr="002340B0">
              <w:rPr>
                <w:rFonts w:ascii="Calibri" w:eastAsia="Calibri Light" w:hAnsi="Calibri" w:cs="Calibri"/>
                <w:color w:val="000000" w:themeColor="text1"/>
                <w:sz w:val="20"/>
                <w:szCs w:val="20"/>
              </w:rPr>
              <w:t xml:space="preserve">Læreren i rolle </w:t>
            </w:r>
          </w:p>
          <w:p w14:paraId="4DF1DA31" w14:textId="77777777" w:rsidR="002340B0" w:rsidRPr="002340B0" w:rsidRDefault="002340B0" w:rsidP="002340B0">
            <w:pPr>
              <w:spacing w:before="260" w:after="260"/>
              <w:ind w:left="113" w:right="113"/>
              <w:rPr>
                <w:rFonts w:ascii="Calibri" w:eastAsia="Calibri Light" w:hAnsi="Calibri" w:cs="Calibri"/>
                <w:b w:val="0"/>
                <w:bCs w:val="0"/>
                <w:color w:val="000000" w:themeColor="text1"/>
                <w:sz w:val="20"/>
                <w:szCs w:val="20"/>
              </w:rPr>
            </w:pPr>
            <w:r w:rsidRPr="002340B0">
              <w:rPr>
                <w:rFonts w:ascii="Calibri" w:eastAsia="Calibri Light" w:hAnsi="Calibri" w:cs="Calibri"/>
                <w:color w:val="000000" w:themeColor="text1"/>
                <w:sz w:val="20"/>
                <w:szCs w:val="20"/>
              </w:rPr>
              <w:t>Introduksjon av rettssaken</w:t>
            </w:r>
          </w:p>
          <w:p w14:paraId="524C7133" w14:textId="77777777" w:rsidR="002340B0" w:rsidRPr="002340B0" w:rsidRDefault="002340B0" w:rsidP="002340B0">
            <w:pPr>
              <w:spacing w:before="260" w:after="260"/>
              <w:ind w:left="113" w:right="113"/>
              <w:rPr>
                <w:rFonts w:ascii="Calibri" w:hAnsi="Calibri" w:cs="Calibri"/>
                <w:sz w:val="20"/>
                <w:szCs w:val="20"/>
              </w:rPr>
            </w:pPr>
            <w:r w:rsidRPr="002340B0">
              <w:rPr>
                <w:rFonts w:ascii="Calibri" w:eastAsia="Calibri Light" w:hAnsi="Calibri" w:cs="Calibri"/>
                <w:color w:val="333333"/>
                <w:sz w:val="20"/>
                <w:szCs w:val="20"/>
              </w:rPr>
              <w:t xml:space="preserve">Læreren introduserer hva som skal skje i økta </w:t>
            </w:r>
          </w:p>
          <w:p w14:paraId="3AE58114" w14:textId="79D9F188" w:rsidR="002340B0" w:rsidRPr="002340B0" w:rsidRDefault="002340B0" w:rsidP="002340B0">
            <w:pPr>
              <w:spacing w:before="260" w:after="260" w:line="276" w:lineRule="auto"/>
              <w:ind w:left="113" w:right="113"/>
              <w:rPr>
                <w:rFonts w:ascii="Calibri" w:hAnsi="Calibri" w:cs="Calibri"/>
                <w:b w:val="0"/>
                <w:bCs w:val="0"/>
                <w:sz w:val="20"/>
                <w:szCs w:val="20"/>
              </w:rPr>
            </w:pPr>
          </w:p>
        </w:tc>
        <w:tc>
          <w:tcPr>
            <w:tcW w:w="2835" w:type="dxa"/>
            <w:shd w:val="clear" w:color="auto" w:fill="D9F2D0" w:themeFill="accent6" w:themeFillTint="33"/>
          </w:tcPr>
          <w:p w14:paraId="44A40281" w14:textId="284D8653" w:rsidR="002340B0" w:rsidRPr="002340B0" w:rsidRDefault="002340B0"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333333"/>
                <w:sz w:val="20"/>
                <w:szCs w:val="20"/>
              </w:rPr>
            </w:pPr>
            <w:r w:rsidRPr="002340B0">
              <w:rPr>
                <w:rFonts w:ascii="Calibri" w:eastAsia="Calibri Light" w:hAnsi="Calibri" w:cs="Calibri"/>
                <w:color w:val="333333"/>
                <w:sz w:val="20"/>
                <w:szCs w:val="20"/>
              </w:rPr>
              <w:t xml:space="preserve">Læreren henger opp bilder av de seks involverte personene (karakterene) på tavla (med navn). </w:t>
            </w:r>
          </w:p>
          <w:p w14:paraId="3505F1E6" w14:textId="78D45A61" w:rsidR="002340B0" w:rsidRPr="008C408F" w:rsidRDefault="002340B0"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2340B0">
              <w:rPr>
                <w:rFonts w:ascii="Calibri" w:eastAsia="Calibri Light" w:hAnsi="Calibri" w:cs="Calibri"/>
                <w:color w:val="333333"/>
                <w:sz w:val="20"/>
                <w:szCs w:val="20"/>
              </w:rPr>
              <w:t>L</w:t>
            </w:r>
            <w:r w:rsidRPr="002340B0">
              <w:rPr>
                <w:rFonts w:ascii="Calibri" w:eastAsia="Calibri Light" w:hAnsi="Calibri" w:cs="Calibri"/>
                <w:color w:val="000000" w:themeColor="text1"/>
                <w:sz w:val="20"/>
                <w:szCs w:val="20"/>
              </w:rPr>
              <w:t>æreren slår i kateteret med en dommerhammer (eller liknende).</w:t>
            </w:r>
            <w:r w:rsidRPr="002340B0">
              <w:rPr>
                <w:rFonts w:ascii="Calibri" w:hAnsi="Calibri" w:cs="Calibri"/>
                <w:sz w:val="20"/>
                <w:szCs w:val="20"/>
              </w:rPr>
              <w:t xml:space="preserve"> </w:t>
            </w:r>
            <w:r w:rsidRPr="002340B0">
              <w:rPr>
                <w:rFonts w:ascii="Calibri" w:eastAsia="Calibri Light" w:hAnsi="Calibri" w:cs="Calibri"/>
                <w:sz w:val="20"/>
                <w:szCs w:val="20"/>
              </w:rPr>
              <w:t xml:space="preserve">Læreren forteller i rollen som dommer. Forslag til tale: </w:t>
            </w:r>
          </w:p>
          <w:p w14:paraId="65D83D5D" w14:textId="77777777" w:rsidR="008C408F" w:rsidRDefault="002340B0"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i/>
                <w:iCs/>
                <w:color w:val="333333"/>
                <w:sz w:val="20"/>
                <w:szCs w:val="20"/>
              </w:rPr>
            </w:pPr>
            <w:r w:rsidRPr="002340B0">
              <w:rPr>
                <w:rFonts w:ascii="Calibri" w:eastAsia="Calibri Light" w:hAnsi="Calibri" w:cs="Calibri"/>
                <w:i/>
                <w:iCs/>
                <w:color w:val="333333"/>
                <w:sz w:val="20"/>
                <w:szCs w:val="20"/>
              </w:rPr>
              <w:t>Vi er samlet her i retten i dag for å bringe fram sannheten om en av kunsthistoriens meste kjente hendelser eller gåter. Det vil si hendelsen hvor van Gogh skal ha skåret av seg det ene øret. Dette er en alvorlig hendelse som skremte mange mennesker i sin tid, og det er fortsatt mange som ønsker å komme til bunns i saken. Hvordan og hvorfor valgte en av ettertidens mest kjente kunstneriske skikkelser å gjøre noe så dramatisk? Hva forteller det oss i ettertid om hvordan van Gogh hadde det? Hva kunne menneskene rundt ham gjort for å hjelpe? I den anledning skal vi skru tilbake tiden, og følgende personer er innkalt i retten (viser bilder):</w:t>
            </w:r>
          </w:p>
          <w:p w14:paraId="7F689BCD"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-Vincent van Gogh i egen person</w:t>
            </w:r>
          </w:p>
          <w:p w14:paraId="6B2DF757"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5D76A5C9"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-Hans bror Theo van Gogh</w:t>
            </w:r>
          </w:p>
          <w:p w14:paraId="2BC3007D"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72F68789"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 xml:space="preserve">-Vincents tidligere venn og kunstnerkollega Paul Gauguin </w:t>
            </w:r>
          </w:p>
          <w:p w14:paraId="76BA8196"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6C0A4A34"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lastRenderedPageBreak/>
              <w:t xml:space="preserve">-Landsbylegen doktor </w:t>
            </w:r>
            <w:proofErr w:type="spellStart"/>
            <w:r w:rsidRPr="008C408F">
              <w:rPr>
                <w:rFonts w:ascii="Calibri" w:hAnsi="Calibri" w:cs="Calibri"/>
                <w:sz w:val="20"/>
                <w:szCs w:val="20"/>
                <w14:ligatures w14:val="standardContextual"/>
              </w:rPr>
              <w:t>Félix</w:t>
            </w:r>
            <w:proofErr w:type="spellEnd"/>
            <w:r w:rsidRPr="008C408F">
              <w:rPr>
                <w:rFonts w:ascii="Calibri" w:hAnsi="Calibri" w:cs="Calibri"/>
                <w:sz w:val="20"/>
                <w:szCs w:val="20"/>
                <w14:ligatures w14:val="standardContextual"/>
              </w:rPr>
              <w:t xml:space="preserve"> </w:t>
            </w:r>
            <w:proofErr w:type="spellStart"/>
            <w:r w:rsidRPr="008C408F">
              <w:rPr>
                <w:rFonts w:ascii="Calibri" w:hAnsi="Calibri" w:cs="Calibri"/>
                <w:sz w:val="20"/>
                <w:szCs w:val="20"/>
                <w14:ligatures w14:val="standardContextual"/>
              </w:rPr>
              <w:t>Rey</w:t>
            </w:r>
            <w:proofErr w:type="spellEnd"/>
          </w:p>
          <w:p w14:paraId="61CDB0B0" w14:textId="77777777"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433AE757" w14:textId="2694733F" w:rsidR="008C408F" w:rsidRPr="008C408F" w:rsidRDefault="008C408F" w:rsidP="008C408F">
            <w:pPr>
              <w:autoSpaceDE w:val="0"/>
              <w:autoSpaceDN w:val="0"/>
              <w:adjustRightInd w:val="0"/>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8C408F">
              <w:rPr>
                <w:rFonts w:ascii="Calibri" w:hAnsi="Calibri" w:cs="Calibri"/>
                <w:sz w:val="20"/>
                <w:szCs w:val="20"/>
                <w14:ligatures w14:val="standardContextual"/>
              </w:rPr>
              <w:t>-En ukjent kvinne som skal ha vært i kontakt med Vincent den aktuelle kvelden/natten</w:t>
            </w:r>
          </w:p>
          <w:p w14:paraId="0C93B9B9" w14:textId="45C9D0B1" w:rsidR="002340B0" w:rsidRPr="008C408F" w:rsidRDefault="008C408F" w:rsidP="008C408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C408F">
              <w:rPr>
                <w:rFonts w:ascii="Calibri" w:hAnsi="Calibri" w:cs="Calibri"/>
                <w:sz w:val="20"/>
                <w:szCs w:val="20"/>
                <w14:ligatures w14:val="standardContextual"/>
              </w:rPr>
              <w:t xml:space="preserve">-En politimann som var involvert i hendelsen </w:t>
            </w:r>
            <w:r w:rsidR="002340B0" w:rsidRPr="008C408F">
              <w:rPr>
                <w:rFonts w:ascii="Calibri" w:eastAsia="Calibri Light" w:hAnsi="Calibri" w:cs="Calibri"/>
                <w:color w:val="333333"/>
                <w:sz w:val="20"/>
                <w:szCs w:val="20"/>
              </w:rPr>
              <w:t xml:space="preserve"> </w:t>
            </w:r>
          </w:p>
          <w:p w14:paraId="3D45E5A9" w14:textId="1A48AD39" w:rsidR="002340B0" w:rsidRPr="002340B0" w:rsidRDefault="002340B0" w:rsidP="002340B0">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333333"/>
                <w:spacing w:val="-2"/>
                <w:sz w:val="20"/>
                <w:szCs w:val="20"/>
                <w:lang w:eastAsia="nb-NO"/>
              </w:rPr>
            </w:pPr>
            <w:r w:rsidRPr="002340B0">
              <w:rPr>
                <w:rFonts w:ascii="Calibri" w:eastAsia="Calibri Light" w:hAnsi="Calibri" w:cs="Calibri"/>
                <w:color w:val="333333"/>
                <w:sz w:val="20"/>
                <w:szCs w:val="20"/>
              </w:rPr>
              <w:t>Læreren fortsetter:</w:t>
            </w:r>
            <w:r w:rsidRPr="002340B0">
              <w:rPr>
                <w:rFonts w:ascii="Calibri" w:eastAsia="Calibri Light" w:hAnsi="Calibri" w:cs="Calibri"/>
                <w:i/>
                <w:iCs/>
                <w:color w:val="333333"/>
                <w:sz w:val="20"/>
                <w:szCs w:val="20"/>
              </w:rPr>
              <w:t xml:space="preserve"> Dere elever vil først få rollen som etterforskere. Etter å ha etterforsket saken vil dere få hver deres rolle i rettssaken. For å undersøke saken skal vi lese og sammenlikne ulike kilder. Kildene forteller ulike versjoner av sannheten. Dere skal bestemme dere for hvilken person som representerer sannheten og bærer skyld. Dere må finne argumenter og bevis som støtter deres sak. Kanskje det til og med finnes flere versjoner av virkeligheten? Jeg vet ikke ...  </w:t>
            </w:r>
          </w:p>
        </w:tc>
        <w:tc>
          <w:tcPr>
            <w:tcW w:w="992" w:type="dxa"/>
            <w:shd w:val="clear" w:color="auto" w:fill="D9F2D0" w:themeFill="accent6" w:themeFillTint="33"/>
          </w:tcPr>
          <w:p w14:paraId="712A3454" w14:textId="77777777" w:rsidR="002340B0" w:rsidRPr="002340B0" w:rsidRDefault="002340B0" w:rsidP="002340B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2340B0">
              <w:rPr>
                <w:rFonts w:ascii="Calibri" w:eastAsia="Calibri Light" w:hAnsi="Calibri" w:cs="Calibri"/>
                <w:color w:val="000000" w:themeColor="text1"/>
                <w:sz w:val="20"/>
                <w:szCs w:val="20"/>
              </w:rPr>
              <w:lastRenderedPageBreak/>
              <w:t>10</w:t>
            </w:r>
          </w:p>
          <w:p w14:paraId="255202E5" w14:textId="31A332FB" w:rsidR="002340B0" w:rsidRPr="002340B0" w:rsidRDefault="002340B0" w:rsidP="002340B0">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835" w:type="dxa"/>
            <w:shd w:val="clear" w:color="auto" w:fill="D9F2D0" w:themeFill="accent6" w:themeFillTint="33"/>
          </w:tcPr>
          <w:p w14:paraId="0B0E5B53" w14:textId="2BC9FE77" w:rsidR="002340B0" w:rsidRDefault="008C408F" w:rsidP="002340B0">
            <w:pPr>
              <w:pStyle w:val="Listeavsnitt"/>
              <w:numPr>
                <w:ilvl w:val="0"/>
                <w:numId w:val="79"/>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002340B0" w:rsidRPr="002340B0">
              <w:rPr>
                <w:rFonts w:ascii="Calibri" w:eastAsia="Calibri Light" w:hAnsi="Calibri" w:cs="Calibri"/>
                <w:color w:val="000000" w:themeColor="text1"/>
                <w:sz w:val="20"/>
                <w:szCs w:val="20"/>
              </w:rPr>
              <w:t>for å etablere rettssaken og ulike fortellinger eller perspektiver</w:t>
            </w:r>
          </w:p>
          <w:p w14:paraId="1636669E" w14:textId="77777777" w:rsidR="008C408F" w:rsidRPr="002340B0" w:rsidRDefault="008C408F" w:rsidP="002340B0">
            <w:pPr>
              <w:pStyle w:val="Listeavsnitt"/>
              <w:numPr>
                <w:ilvl w:val="0"/>
                <w:numId w:val="79"/>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p>
          <w:p w14:paraId="40D22657" w14:textId="1494B76D" w:rsidR="002340B0" w:rsidRPr="002340B0" w:rsidRDefault="008C408F" w:rsidP="002340B0">
            <w:pPr>
              <w:pStyle w:val="Listeavsnitt"/>
              <w:numPr>
                <w:ilvl w:val="0"/>
                <w:numId w:val="79"/>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002340B0" w:rsidRPr="002340B0">
              <w:rPr>
                <w:rFonts w:ascii="Calibri" w:eastAsia="Calibri Light" w:hAnsi="Calibri" w:cs="Calibri"/>
                <w:color w:val="000000" w:themeColor="text1"/>
                <w:sz w:val="20"/>
                <w:szCs w:val="20"/>
              </w:rPr>
              <w:t xml:space="preserve">fordi det peker fram mot slutten av leseløpet </w:t>
            </w:r>
          </w:p>
          <w:p w14:paraId="7246ADAC" w14:textId="7B26656F" w:rsidR="002340B0" w:rsidRPr="002340B0" w:rsidRDefault="002340B0" w:rsidP="002340B0">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F64EE" w:rsidRPr="003477DF" w14:paraId="559C4D76" w14:textId="1C819DBE" w:rsidTr="00FF6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732F510" w14:textId="70E4FED1" w:rsidR="00FF64EE" w:rsidRPr="00FF64EE" w:rsidRDefault="00FF64EE" w:rsidP="00FF64EE">
            <w:pPr>
              <w:spacing w:before="260" w:after="260"/>
              <w:ind w:left="113" w:right="113"/>
              <w:rPr>
                <w:rFonts w:ascii="Calibri" w:hAnsi="Calibri" w:cs="Calibri"/>
                <w:sz w:val="20"/>
                <w:szCs w:val="20"/>
              </w:rPr>
            </w:pPr>
            <w:r w:rsidRPr="00FF64EE">
              <w:rPr>
                <w:rFonts w:ascii="Calibri" w:eastAsia="Calibri Light" w:hAnsi="Calibri" w:cs="Calibri"/>
                <w:color w:val="000000" w:themeColor="text1"/>
                <w:sz w:val="20"/>
                <w:szCs w:val="20"/>
              </w:rPr>
              <w:t>Hoveddel: Læreren introduserer kilder</w:t>
            </w:r>
          </w:p>
        </w:tc>
        <w:tc>
          <w:tcPr>
            <w:tcW w:w="2835" w:type="dxa"/>
            <w:shd w:val="clear" w:color="auto" w:fill="FFFFFF" w:themeFill="background1"/>
          </w:tcPr>
          <w:p w14:paraId="5A2C05DB" w14:textId="77777777" w:rsidR="00FF64EE" w:rsidRPr="00FF64EE" w:rsidRDefault="00FF64EE" w:rsidP="00FF64EE">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F64EE">
              <w:rPr>
                <w:rFonts w:ascii="Calibri" w:eastAsia="Calibri Light" w:hAnsi="Calibri" w:cs="Calibri"/>
                <w:color w:val="000000" w:themeColor="text1"/>
                <w:sz w:val="20"/>
                <w:szCs w:val="20"/>
              </w:rPr>
              <w:t xml:space="preserve">Elevene får utdelt ulike tekster til gruppebordene. Tekstene er samlet i en bevismappe. Læreren forteller litt om de ulike tekstene (hva slags tekster), elevene får et hefte med nyhetsartikler (alle elevene får et hefte hver) som inneholder </w:t>
            </w:r>
          </w:p>
          <w:p w14:paraId="65E98503" w14:textId="6186DE20"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fortelling fra Van Gogh-museet </w:t>
            </w:r>
            <w:r>
              <w:rPr>
                <w:rFonts w:ascii="Calibri" w:eastAsia="Calibri Light" w:hAnsi="Calibri" w:cs="Calibri"/>
                <w:color w:val="000000" w:themeColor="text1"/>
                <w:sz w:val="20"/>
                <w:szCs w:val="20"/>
              </w:rPr>
              <w:br/>
            </w:r>
          </w:p>
          <w:p w14:paraId="4AA0B7DB" w14:textId="0E045F66" w:rsidR="00FF64EE" w:rsidRPr="00FF64EE" w:rsidRDefault="00FF64EE" w:rsidP="00FF64EE">
            <w:pPr>
              <w:pStyle w:val="Listeavsnitt"/>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fire brev (tre fra Vincent + et brev som er skrevet av doktor </w:t>
            </w:r>
            <w:proofErr w:type="spellStart"/>
            <w:r w:rsidRPr="00FF64EE">
              <w:rPr>
                <w:rFonts w:ascii="Calibri" w:eastAsia="Calibri Light" w:hAnsi="Calibri" w:cs="Calibri"/>
                <w:color w:val="000000" w:themeColor="text1"/>
                <w:sz w:val="20"/>
                <w:szCs w:val="20"/>
              </w:rPr>
              <w:t>Rey</w:t>
            </w:r>
            <w:proofErr w:type="spellEnd"/>
            <w:r w:rsidRPr="00FF64EE">
              <w:rPr>
                <w:rFonts w:ascii="Calibri" w:eastAsia="Calibri Light" w:hAnsi="Calibri" w:cs="Calibri"/>
                <w:color w:val="000000" w:themeColor="text1"/>
                <w:sz w:val="20"/>
                <w:szCs w:val="20"/>
              </w:rPr>
              <w:t>)</w:t>
            </w:r>
            <w:r>
              <w:rPr>
                <w:rFonts w:ascii="Calibri" w:eastAsia="Calibri Light" w:hAnsi="Calibri" w:cs="Calibri"/>
                <w:color w:val="000000" w:themeColor="text1"/>
                <w:sz w:val="20"/>
                <w:szCs w:val="20"/>
              </w:rPr>
              <w:br/>
            </w:r>
          </w:p>
          <w:p w14:paraId="12BA1864" w14:textId="278F45ED"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bilder av personene som er involvert (Vincent, Theo, Gauguin, en ukjent kvinne, doktor </w:t>
            </w:r>
            <w:proofErr w:type="spellStart"/>
            <w:r w:rsidRPr="00FF64EE">
              <w:rPr>
                <w:rFonts w:ascii="Calibri" w:eastAsia="Calibri Light" w:hAnsi="Calibri" w:cs="Calibri"/>
                <w:color w:val="000000" w:themeColor="text1"/>
                <w:sz w:val="20"/>
                <w:szCs w:val="20"/>
              </w:rPr>
              <w:t>Rey</w:t>
            </w:r>
            <w:proofErr w:type="spellEnd"/>
            <w:r w:rsidRPr="00FF64EE">
              <w:rPr>
                <w:rFonts w:ascii="Calibri" w:eastAsia="Calibri Light" w:hAnsi="Calibri" w:cs="Calibri"/>
                <w:color w:val="000000" w:themeColor="text1"/>
                <w:sz w:val="20"/>
                <w:szCs w:val="20"/>
              </w:rPr>
              <w:t xml:space="preserve">, en politibetjent) </w:t>
            </w:r>
          </w:p>
          <w:p w14:paraId="084660EA" w14:textId="370C4D6B"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lastRenderedPageBreak/>
              <w:t xml:space="preserve">• </w:t>
            </w:r>
            <w:r w:rsidRPr="00FF64EE">
              <w:rPr>
                <w:rFonts w:ascii="Calibri" w:eastAsia="Calibri Light" w:hAnsi="Calibri" w:cs="Calibri"/>
                <w:color w:val="000000" w:themeColor="text1"/>
                <w:sz w:val="20"/>
                <w:szCs w:val="20"/>
              </w:rPr>
              <w:t xml:space="preserve">bilde av ulike (å)steder </w:t>
            </w:r>
          </w:p>
          <w:p w14:paraId="0F00A769" w14:textId="3A120CEE" w:rsidR="00FF64EE" w:rsidRPr="00FF64EE" w:rsidRDefault="00FF64EE" w:rsidP="00FF64EE">
            <w:pPr>
              <w:pStyle w:val="Listeavsnitt"/>
              <w:numPr>
                <w:ilvl w:val="0"/>
                <w:numId w:val="81"/>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 xml:space="preserve">et bilde av et øre </w:t>
            </w:r>
          </w:p>
          <w:p w14:paraId="314C6FB9" w14:textId="272315AD" w:rsidR="00FF64EE" w:rsidRPr="00FF64EE" w:rsidRDefault="00FF64EE" w:rsidP="00FF64EE">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64EE">
              <w:rPr>
                <w:rFonts w:ascii="Calibri" w:eastAsia="Calibri Light" w:hAnsi="Calibri" w:cs="Calibri"/>
                <w:color w:val="000000" w:themeColor="text1"/>
                <w:sz w:val="20"/>
                <w:szCs w:val="20"/>
              </w:rPr>
              <w:t xml:space="preserve"> </w:t>
            </w:r>
          </w:p>
        </w:tc>
        <w:tc>
          <w:tcPr>
            <w:tcW w:w="992" w:type="dxa"/>
            <w:shd w:val="clear" w:color="auto" w:fill="FFFFFF" w:themeFill="background1"/>
          </w:tcPr>
          <w:p w14:paraId="4C67B6E0" w14:textId="048589EF" w:rsidR="00FF64EE" w:rsidRPr="00FF64EE" w:rsidRDefault="00FF64EE" w:rsidP="00FF64EE">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64EE">
              <w:rPr>
                <w:rFonts w:ascii="Calibri" w:eastAsia="Calibri Light" w:hAnsi="Calibri" w:cs="Calibri"/>
                <w:color w:val="000000" w:themeColor="text1"/>
                <w:sz w:val="20"/>
                <w:szCs w:val="20"/>
              </w:rPr>
              <w:lastRenderedPageBreak/>
              <w:t>6</w:t>
            </w:r>
          </w:p>
        </w:tc>
        <w:tc>
          <w:tcPr>
            <w:tcW w:w="2835" w:type="dxa"/>
            <w:shd w:val="clear" w:color="auto" w:fill="FFFFFF" w:themeFill="background1"/>
          </w:tcPr>
          <w:p w14:paraId="338D380C" w14:textId="1B399B02" w:rsidR="00FF64EE" w:rsidRPr="00FF64EE" w:rsidRDefault="00FF64EE" w:rsidP="00FF64EE">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for å samle ulike kilder</w:t>
            </w:r>
          </w:p>
        </w:tc>
      </w:tr>
      <w:tr w:rsidR="00FF64EE" w:rsidRPr="003477DF" w14:paraId="1DCBD879" w14:textId="44F55F53" w:rsidTr="00FF64EE">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7BF5E766" w14:textId="639396D1" w:rsidR="00FF64EE" w:rsidRPr="00FF64EE" w:rsidRDefault="00FF64EE" w:rsidP="00FF64EE">
            <w:pPr>
              <w:spacing w:before="260" w:after="260"/>
              <w:ind w:left="113" w:right="113"/>
              <w:rPr>
                <w:rFonts w:ascii="Calibri" w:hAnsi="Calibri" w:cs="Calibri"/>
                <w:sz w:val="20"/>
                <w:szCs w:val="20"/>
              </w:rPr>
            </w:pPr>
            <w:r w:rsidRPr="00FF64EE">
              <w:rPr>
                <w:rFonts w:ascii="Calibri" w:eastAsia="Calibri Light" w:hAnsi="Calibri" w:cs="Calibri"/>
                <w:color w:val="000000" w:themeColor="text1"/>
                <w:sz w:val="20"/>
                <w:szCs w:val="20"/>
              </w:rPr>
              <w:t>Lese og notere fra kildene</w:t>
            </w:r>
          </w:p>
        </w:tc>
        <w:tc>
          <w:tcPr>
            <w:tcW w:w="2835" w:type="dxa"/>
            <w:shd w:val="clear" w:color="auto" w:fill="D9F2D0" w:themeFill="accent6" w:themeFillTint="33"/>
          </w:tcPr>
          <w:p w14:paraId="2FC92CCF" w14:textId="1980FB7F" w:rsidR="00FF64EE" w:rsidRPr="00FF64EE" w:rsidRDefault="00FF64EE" w:rsidP="00FF64EE">
            <w:pPr>
              <w:pStyle w:val="Listeavsnitt"/>
              <w:numPr>
                <w:ilvl w:val="0"/>
                <w:numId w:val="66"/>
              </w:num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FF64EE">
              <w:rPr>
                <w:rFonts w:ascii="Calibri" w:eastAsia="Calibri Light" w:hAnsi="Calibri" w:cs="Calibri"/>
                <w:color w:val="000000" w:themeColor="text1"/>
                <w:sz w:val="20"/>
                <w:szCs w:val="20"/>
              </w:rPr>
              <w:t>Elevene fordeler kildene mellom seg. Det er viktig at elevene leser noen av de samme kildene. De noterer argumenter, hypoteser og bevis underveis.</w:t>
            </w:r>
          </w:p>
        </w:tc>
        <w:tc>
          <w:tcPr>
            <w:tcW w:w="992" w:type="dxa"/>
            <w:shd w:val="clear" w:color="auto" w:fill="D9F2D0" w:themeFill="accent6" w:themeFillTint="33"/>
          </w:tcPr>
          <w:p w14:paraId="23BB3037" w14:textId="306E95CB" w:rsidR="00FF64EE" w:rsidRPr="00FF64EE" w:rsidRDefault="00FF64EE" w:rsidP="00FF64EE">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64EE">
              <w:rPr>
                <w:rFonts w:ascii="Calibri" w:eastAsia="Calibri Light" w:hAnsi="Calibri" w:cs="Calibri"/>
                <w:color w:val="000000" w:themeColor="text1"/>
                <w:sz w:val="20"/>
                <w:szCs w:val="20"/>
              </w:rPr>
              <w:t>20</w:t>
            </w:r>
          </w:p>
        </w:tc>
        <w:tc>
          <w:tcPr>
            <w:tcW w:w="2835" w:type="dxa"/>
            <w:shd w:val="clear" w:color="auto" w:fill="D9F2D0" w:themeFill="accent6" w:themeFillTint="33"/>
          </w:tcPr>
          <w:p w14:paraId="1456C700" w14:textId="16063C5E" w:rsidR="00FF64EE" w:rsidRPr="00FF64EE" w:rsidRDefault="00FF64EE" w:rsidP="00FF64EE">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Pr="00FF64EE">
              <w:rPr>
                <w:rFonts w:ascii="Calibri" w:eastAsia="Calibri Light" w:hAnsi="Calibri" w:cs="Calibri"/>
                <w:color w:val="000000" w:themeColor="text1"/>
                <w:sz w:val="20"/>
                <w:szCs w:val="20"/>
              </w:rPr>
              <w:t>for å lese og sammenlikne</w:t>
            </w:r>
          </w:p>
        </w:tc>
      </w:tr>
      <w:tr w:rsidR="00FF64EE" w:rsidRPr="00522BB7" w14:paraId="42902FD2" w14:textId="77777777" w:rsidTr="00F43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853DC39" w14:textId="77777777" w:rsidR="00FF64EE" w:rsidRPr="00835C00" w:rsidRDefault="00FF64EE" w:rsidP="00835C00">
            <w:pPr>
              <w:spacing w:before="260" w:after="260"/>
              <w:ind w:left="113" w:right="113"/>
              <w:rPr>
                <w:rFonts w:ascii="Calibri" w:hAnsi="Calibri" w:cs="Calibri"/>
                <w:sz w:val="20"/>
                <w:szCs w:val="20"/>
              </w:rPr>
            </w:pPr>
            <w:r w:rsidRPr="00835C00">
              <w:rPr>
                <w:rFonts w:ascii="Calibri" w:eastAsia="Calibri Light" w:hAnsi="Calibri" w:cs="Calibri"/>
                <w:color w:val="000000" w:themeColor="text1"/>
                <w:sz w:val="20"/>
                <w:szCs w:val="20"/>
              </w:rPr>
              <w:t>Lage et etterforsknings-kart for å sammenlikne og sammenstille ulike kilder</w:t>
            </w:r>
          </w:p>
          <w:p w14:paraId="3505EF04" w14:textId="44346D52" w:rsidR="00FF64EE" w:rsidRPr="00835C00" w:rsidRDefault="00FF64EE" w:rsidP="00835C00">
            <w:pPr>
              <w:spacing w:before="260" w:after="260"/>
              <w:ind w:left="113" w:right="113"/>
              <w:rPr>
                <w:rFonts w:ascii="Calibri" w:hAnsi="Calibri" w:cs="Calibri"/>
                <w:sz w:val="20"/>
                <w:szCs w:val="20"/>
              </w:rPr>
            </w:pPr>
            <w:r w:rsidRPr="00835C00">
              <w:rPr>
                <w:rFonts w:ascii="Calibri" w:eastAsia="Calibri Light" w:hAnsi="Calibri" w:cs="Calibri"/>
                <w:color w:val="000000" w:themeColor="text1"/>
                <w:sz w:val="20"/>
                <w:szCs w:val="20"/>
              </w:rPr>
              <w:t xml:space="preserve"> </w:t>
            </w:r>
          </w:p>
        </w:tc>
        <w:tc>
          <w:tcPr>
            <w:tcW w:w="2835" w:type="dxa"/>
          </w:tcPr>
          <w:p w14:paraId="5E42E616" w14:textId="6A620125" w:rsidR="00FF64EE" w:rsidRPr="00835C00" w:rsidRDefault="00FF64EE"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35C00">
              <w:rPr>
                <w:rFonts w:ascii="Calibri" w:eastAsia="Calibri Light" w:hAnsi="Calibri" w:cs="Calibri"/>
                <w:color w:val="000000" w:themeColor="text1"/>
                <w:sz w:val="20"/>
                <w:szCs w:val="20"/>
              </w:rPr>
              <w:t xml:space="preserve">Elevene samarbeider om å lage en visuell framstilling (inspirert av etterforskningskart) av kildene. </w:t>
            </w:r>
            <w:r w:rsidRPr="00835C00">
              <w:rPr>
                <w:rFonts w:ascii="Calibri" w:eastAsia="Times New Roman" w:hAnsi="Calibri" w:cs="Calibri"/>
                <w:color w:val="000000" w:themeColor="text1"/>
                <w:sz w:val="20"/>
                <w:szCs w:val="20"/>
              </w:rPr>
              <w:t xml:space="preserve">De bruker et </w:t>
            </w:r>
            <w:r w:rsidRPr="00835C00">
              <w:rPr>
                <w:rFonts w:ascii="Calibri" w:eastAsia="Calibri Light" w:hAnsi="Calibri" w:cs="Calibri"/>
                <w:color w:val="000000" w:themeColor="text1"/>
                <w:sz w:val="20"/>
                <w:szCs w:val="20"/>
              </w:rPr>
              <w:t xml:space="preserve">A3-ark, blyant, tusjer, saks og lim </w:t>
            </w:r>
            <w:r w:rsidRPr="00835C00">
              <w:rPr>
                <w:rFonts w:ascii="Calibri" w:eastAsia="Calibri Light" w:hAnsi="Calibri" w:cs="Calibri"/>
                <w:i/>
                <w:iCs/>
                <w:color w:val="000000" w:themeColor="text1"/>
                <w:sz w:val="20"/>
                <w:szCs w:val="20"/>
              </w:rPr>
              <w:t>eller</w:t>
            </w:r>
            <w:r w:rsidRPr="00835C00">
              <w:rPr>
                <w:rFonts w:ascii="Calibri" w:eastAsia="Calibri Light" w:hAnsi="Calibri" w:cs="Calibri"/>
                <w:color w:val="000000" w:themeColor="text1"/>
                <w:sz w:val="20"/>
                <w:szCs w:val="20"/>
              </w:rPr>
              <w:t xml:space="preserve"> tjukk papp med tusj, tråder, tegnestifter, saks og lim til å lage et visuell etterforskningskart. Læreren instruerer muntlig: </w:t>
            </w:r>
          </w:p>
          <w:p w14:paraId="5C793730" w14:textId="5A05FF19"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 xml:space="preserve">Plasser øret i midten av kartet. </w:t>
            </w:r>
            <w:r>
              <w:rPr>
                <w:rFonts w:ascii="Calibri" w:hAnsi="Calibri" w:cs="Calibri"/>
                <w:sz w:val="20"/>
                <w:szCs w:val="20"/>
                <w14:ligatures w14:val="standardContextual"/>
              </w:rPr>
              <w:br/>
            </w:r>
          </w:p>
          <w:p w14:paraId="31470D05" w14:textId="626599D7"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Sett streker ut til de forskjellige involverte personene.</w:t>
            </w:r>
            <w:r>
              <w:rPr>
                <w:rFonts w:ascii="Calibri" w:hAnsi="Calibri" w:cs="Calibri"/>
                <w:sz w:val="20"/>
                <w:szCs w:val="20"/>
                <w14:ligatures w14:val="standardContextual"/>
              </w:rPr>
              <w:br/>
            </w:r>
          </w:p>
          <w:p w14:paraId="0DCB57D4" w14:textId="1A08BBAA"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 xml:space="preserve">Gi dem en status (skyldig, medskyldig, ikke skyldig, vitne). </w:t>
            </w:r>
          </w:p>
          <w:p w14:paraId="4CF51FC7" w14:textId="2FEFE4C8" w:rsidR="00835C00" w:rsidRPr="00835C00" w:rsidRDefault="00835C00" w:rsidP="00835C00">
            <w:pPr>
              <w:autoSpaceDE w:val="0"/>
              <w:autoSpaceDN w:val="0"/>
              <w:adjustRightInd w:val="0"/>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br/>
              <w:t xml:space="preserve">• </w:t>
            </w:r>
            <w:r w:rsidRPr="00835C00">
              <w:rPr>
                <w:rFonts w:ascii="Calibri" w:hAnsi="Calibri" w:cs="Calibri"/>
                <w:sz w:val="20"/>
                <w:szCs w:val="20"/>
                <w14:ligatures w14:val="standardContextual"/>
              </w:rPr>
              <w:t xml:space="preserve">Skriv mulige steder, nøkkelord, påstander og eventuelle «bevis» (for eksempel fra forskningsartikler). </w:t>
            </w:r>
          </w:p>
          <w:p w14:paraId="60AB7018" w14:textId="258043AC" w:rsidR="00FF64EE"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14:ligatures w14:val="standardContextual"/>
              </w:rPr>
              <w:t xml:space="preserve">• </w:t>
            </w:r>
            <w:r w:rsidRPr="00835C00">
              <w:rPr>
                <w:rFonts w:ascii="Calibri" w:hAnsi="Calibri" w:cs="Calibri"/>
                <w:sz w:val="20"/>
                <w:szCs w:val="20"/>
                <w14:ligatures w14:val="standardContextual"/>
              </w:rPr>
              <w:t>Elevene kan klippe og lime</w:t>
            </w:r>
            <w:r>
              <w:rPr>
                <w:rFonts w:ascii="Calibri" w:hAnsi="Calibri" w:cs="Calibri"/>
                <w:sz w:val="20"/>
                <w:szCs w:val="20"/>
                <w14:ligatures w14:val="standardContextual"/>
              </w:rPr>
              <w:br/>
            </w:r>
            <w:r w:rsidRPr="00835C00">
              <w:rPr>
                <w:rFonts w:ascii="Calibri" w:hAnsi="Calibri" w:cs="Calibri"/>
                <w:sz w:val="20"/>
                <w:szCs w:val="20"/>
                <w14:ligatures w14:val="standardContextual"/>
              </w:rPr>
              <w:t xml:space="preserve"> i de utleverte tekstene. De</w:t>
            </w:r>
            <w:r>
              <w:rPr>
                <w:rFonts w:ascii="Calibri" w:hAnsi="Calibri" w:cs="Calibri"/>
                <w:sz w:val="20"/>
                <w:szCs w:val="20"/>
                <w14:ligatures w14:val="standardContextual"/>
              </w:rPr>
              <w:br/>
            </w:r>
            <w:r w:rsidRPr="00835C00">
              <w:rPr>
                <w:rFonts w:ascii="Calibri" w:hAnsi="Calibri" w:cs="Calibri"/>
                <w:sz w:val="20"/>
                <w:szCs w:val="20"/>
                <w14:ligatures w14:val="standardContextual"/>
              </w:rPr>
              <w:t>kan skrive med egne ord.</w:t>
            </w:r>
            <w:r>
              <w:rPr>
                <w:rFonts w:ascii="AppleSystemUIFont" w:hAnsi="AppleSystemUIFont" w:cs="AppleSystemUIFont"/>
                <w:sz w:val="26"/>
                <w:szCs w:val="26"/>
                <w14:ligatures w14:val="standardContextual"/>
              </w:rPr>
              <w:t> </w:t>
            </w:r>
            <w:r w:rsidR="00FF64EE" w:rsidRPr="00835C00">
              <w:rPr>
                <w:rFonts w:ascii="Calibri" w:eastAsia="Calibri Light" w:hAnsi="Calibri" w:cs="Calibri"/>
                <w:color w:val="000000" w:themeColor="text1"/>
                <w:sz w:val="20"/>
                <w:szCs w:val="20"/>
              </w:rPr>
              <w:t xml:space="preserve"> </w:t>
            </w:r>
          </w:p>
          <w:p w14:paraId="3FAF4518" w14:textId="0E380845"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c>
          <w:tcPr>
            <w:tcW w:w="992" w:type="dxa"/>
          </w:tcPr>
          <w:p w14:paraId="41FA7EFD" w14:textId="34E16E6C" w:rsidR="00FF64EE" w:rsidRPr="00835C00" w:rsidRDefault="00FF64EE"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35C00">
              <w:rPr>
                <w:rFonts w:ascii="Calibri" w:eastAsia="Calibri Light" w:hAnsi="Calibri" w:cs="Calibri"/>
                <w:color w:val="000000" w:themeColor="text1"/>
                <w:sz w:val="20"/>
                <w:szCs w:val="20"/>
              </w:rPr>
              <w:t>30</w:t>
            </w:r>
          </w:p>
        </w:tc>
        <w:tc>
          <w:tcPr>
            <w:tcW w:w="2835" w:type="dxa"/>
          </w:tcPr>
          <w:p w14:paraId="49B4273D" w14:textId="68735EBB" w:rsidR="00FF64EE" w:rsidRPr="00835C00" w:rsidRDefault="00835C00" w:rsidP="00835C00">
            <w:pPr>
              <w:pStyle w:val="Listeavsnitt"/>
              <w:numPr>
                <w:ilvl w:val="0"/>
                <w:numId w:val="82"/>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00FF64EE" w:rsidRPr="00835C00">
              <w:rPr>
                <w:rFonts w:ascii="Calibri" w:eastAsia="Calibri Light" w:hAnsi="Calibri" w:cs="Calibri"/>
                <w:color w:val="000000" w:themeColor="text1"/>
                <w:sz w:val="20"/>
                <w:szCs w:val="20"/>
              </w:rPr>
              <w:t xml:space="preserve">for å trene på å sammenlikne og sammenstille kilder </w:t>
            </w:r>
          </w:p>
          <w:p w14:paraId="41E67E83" w14:textId="5E42F598" w:rsidR="00FF64EE" w:rsidRPr="00835C00" w:rsidRDefault="00835C00" w:rsidP="00835C00">
            <w:p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00FF64EE" w:rsidRPr="00835C00">
              <w:rPr>
                <w:rFonts w:ascii="Calibri" w:eastAsia="Calibri Light" w:hAnsi="Calibri" w:cs="Calibri"/>
                <w:color w:val="000000" w:themeColor="text1"/>
                <w:sz w:val="20"/>
                <w:szCs w:val="20"/>
              </w:rPr>
              <w:t>for å lage en visuell framstilling av ulike kilder</w:t>
            </w:r>
          </w:p>
        </w:tc>
      </w:tr>
      <w:tr w:rsidR="00F43310" w:rsidRPr="00F43310" w14:paraId="08806F2F" w14:textId="77777777" w:rsidTr="00F43310">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E83593" w14:textId="5F82A88B" w:rsidR="00F43310" w:rsidRPr="00F43310" w:rsidRDefault="00F43310" w:rsidP="00F43310">
            <w:pPr>
              <w:spacing w:before="260" w:after="260"/>
              <w:ind w:left="113" w:right="113"/>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Utvikle teorier ut fra ulike kilder</w:t>
            </w:r>
          </w:p>
        </w:tc>
        <w:tc>
          <w:tcPr>
            <w:tcW w:w="2835" w:type="dxa"/>
            <w:shd w:val="clear" w:color="auto" w:fill="FFFFFF" w:themeFill="background1"/>
          </w:tcPr>
          <w:p w14:paraId="3288D2E2"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Elevene tar utgangspunkt i det visuelle kartet for å lage en eller flere teorier om </w:t>
            </w:r>
            <w:r w:rsidRPr="00F43310">
              <w:rPr>
                <w:rFonts w:ascii="Calibri" w:eastAsia="Calibri Light" w:hAnsi="Calibri" w:cs="Calibri"/>
                <w:color w:val="000000" w:themeColor="text1"/>
                <w:sz w:val="20"/>
                <w:szCs w:val="20"/>
              </w:rPr>
              <w:lastRenderedPageBreak/>
              <w:t xml:space="preserve">hendelsen. De fyller inn teorier i en tabell: </w:t>
            </w:r>
          </w:p>
          <w:p w14:paraId="460F01A4"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8BECCBD"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p>
          <w:p w14:paraId="5AC15888"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 </w:t>
            </w:r>
          </w:p>
          <w:p w14:paraId="6A5C1F64" w14:textId="466E4C7F"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 </w:t>
            </w:r>
          </w:p>
        </w:tc>
        <w:tc>
          <w:tcPr>
            <w:tcW w:w="992" w:type="dxa"/>
            <w:shd w:val="clear" w:color="auto" w:fill="FFFFFF" w:themeFill="background1"/>
          </w:tcPr>
          <w:p w14:paraId="6B2D3B1B" w14:textId="10797DFB"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20</w:t>
            </w:r>
          </w:p>
        </w:tc>
        <w:tc>
          <w:tcPr>
            <w:tcW w:w="2835" w:type="dxa"/>
            <w:shd w:val="clear" w:color="auto" w:fill="FFFFFF" w:themeFill="background1"/>
          </w:tcPr>
          <w:p w14:paraId="1FE2B17F" w14:textId="10C30BCD" w:rsidR="00F43310" w:rsidRPr="00F43310" w:rsidRDefault="00F43310" w:rsidP="00F43310">
            <w:pPr>
              <w:pStyle w:val="Listeavsnitt"/>
              <w:numPr>
                <w:ilvl w:val="0"/>
                <w:numId w:val="86"/>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Light" w:hAnsi="Calibri" w:cs="Calibri"/>
                <w:color w:val="000000" w:themeColor="text1"/>
                <w:sz w:val="20"/>
                <w:szCs w:val="20"/>
              </w:rPr>
              <w:t xml:space="preserve">• </w:t>
            </w:r>
            <w:r w:rsidRPr="00F43310">
              <w:rPr>
                <w:rFonts w:ascii="Calibri" w:eastAsia="Calibri Light" w:hAnsi="Calibri" w:cs="Calibri"/>
                <w:color w:val="000000" w:themeColor="text1"/>
                <w:sz w:val="20"/>
                <w:szCs w:val="20"/>
              </w:rPr>
              <w:t xml:space="preserve">for å utvikle teorier om hendelsen </w:t>
            </w:r>
          </w:p>
          <w:p w14:paraId="41417DB5" w14:textId="1B90CF1E" w:rsidR="00F43310" w:rsidRPr="00F43310" w:rsidRDefault="00F43310" w:rsidP="00F43310">
            <w:pPr>
              <w:pStyle w:val="Listeavsnitt"/>
              <w:numPr>
                <w:ilvl w:val="0"/>
                <w:numId w:val="82"/>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lastRenderedPageBreak/>
              <w:t>• f</w:t>
            </w:r>
            <w:r w:rsidRPr="00F43310">
              <w:rPr>
                <w:rFonts w:ascii="Calibri" w:eastAsia="Calibri Light" w:hAnsi="Calibri" w:cs="Calibri"/>
                <w:color w:val="000000" w:themeColor="text1"/>
                <w:sz w:val="20"/>
                <w:szCs w:val="20"/>
              </w:rPr>
              <w:t>or å vurdere ulike kilders troverdighet</w:t>
            </w:r>
          </w:p>
        </w:tc>
      </w:tr>
      <w:tr w:rsidR="00F43310" w:rsidRPr="00F43310" w14:paraId="62F56AC2" w14:textId="77777777" w:rsidTr="006A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FFFFFF" w:themeFill="background1"/>
          </w:tcPr>
          <w:p w14:paraId="56958446" w14:textId="77777777" w:rsidR="00F43310" w:rsidRDefault="00F43310" w:rsidP="00F43310">
            <w:pPr>
              <w:rPr>
                <w:b w:val="0"/>
                <w:bCs w:val="0"/>
              </w:rPr>
            </w:pPr>
          </w:p>
          <w:p w14:paraId="2E737606" w14:textId="5EED745A" w:rsidR="00F43310" w:rsidRDefault="00F43310" w:rsidP="00F43310">
            <w:r>
              <w:t>Tabell</w:t>
            </w:r>
          </w:p>
          <w:tbl>
            <w:tblPr>
              <w:tblStyle w:val="Tabellrutenett"/>
              <w:tblW w:w="8928" w:type="dxa"/>
              <w:tblLook w:val="04A0" w:firstRow="1" w:lastRow="0" w:firstColumn="1" w:lastColumn="0" w:noHBand="0" w:noVBand="1"/>
            </w:tblPr>
            <w:tblGrid>
              <w:gridCol w:w="1451"/>
              <w:gridCol w:w="1474"/>
              <w:gridCol w:w="1541"/>
              <w:gridCol w:w="1647"/>
              <w:gridCol w:w="1482"/>
              <w:gridCol w:w="1333"/>
            </w:tblGrid>
            <w:tr w:rsidR="00F43310" w14:paraId="4775C58E" w14:textId="77777777" w:rsidTr="00F43310">
              <w:trPr>
                <w:trHeight w:val="730"/>
              </w:trPr>
              <w:tc>
                <w:tcPr>
                  <w:tcW w:w="1451" w:type="dxa"/>
                </w:tcPr>
                <w:p w14:paraId="1E837E67" w14:textId="77777777" w:rsidR="00F43310" w:rsidRPr="00A334AB" w:rsidRDefault="00F43310" w:rsidP="00F43310">
                  <w:pPr>
                    <w:rPr>
                      <w:b/>
                      <w:bCs/>
                    </w:rPr>
                  </w:pPr>
                  <w:r w:rsidRPr="00A334AB">
                    <w:rPr>
                      <w:b/>
                      <w:bCs/>
                    </w:rPr>
                    <w:t>teori</w:t>
                  </w:r>
                </w:p>
              </w:tc>
              <w:tc>
                <w:tcPr>
                  <w:tcW w:w="1474" w:type="dxa"/>
                </w:tcPr>
                <w:p w14:paraId="3594EE11" w14:textId="77777777" w:rsidR="00F43310" w:rsidRPr="00A334AB" w:rsidRDefault="00F43310" w:rsidP="00F43310">
                  <w:pPr>
                    <w:rPr>
                      <w:b/>
                      <w:bCs/>
                    </w:rPr>
                  </w:pPr>
                  <w:r w:rsidRPr="00A334AB">
                    <w:rPr>
                      <w:b/>
                      <w:bCs/>
                    </w:rPr>
                    <w:t>kilder</w:t>
                  </w:r>
                </w:p>
              </w:tc>
              <w:tc>
                <w:tcPr>
                  <w:tcW w:w="1541" w:type="dxa"/>
                </w:tcPr>
                <w:p w14:paraId="2D7DC1F1" w14:textId="77777777" w:rsidR="00F43310" w:rsidRPr="00A334AB" w:rsidRDefault="00F43310" w:rsidP="00F43310">
                  <w:pPr>
                    <w:rPr>
                      <w:b/>
                      <w:bCs/>
                    </w:rPr>
                  </w:pPr>
                  <w:r w:rsidRPr="00A334AB">
                    <w:rPr>
                      <w:b/>
                      <w:bCs/>
                    </w:rPr>
                    <w:t>Hvem utfører?</w:t>
                  </w:r>
                </w:p>
              </w:tc>
              <w:tc>
                <w:tcPr>
                  <w:tcW w:w="1647" w:type="dxa"/>
                </w:tcPr>
                <w:p w14:paraId="4C860421" w14:textId="77777777" w:rsidR="00F43310" w:rsidRPr="00A334AB" w:rsidRDefault="00F43310" w:rsidP="00F43310">
                  <w:pPr>
                    <w:rPr>
                      <w:b/>
                      <w:bCs/>
                    </w:rPr>
                  </w:pPr>
                  <w:r w:rsidRPr="00A334AB">
                    <w:rPr>
                      <w:b/>
                      <w:bCs/>
                    </w:rPr>
                    <w:t xml:space="preserve">Hvem er medskyldig? </w:t>
                  </w:r>
                </w:p>
              </w:tc>
              <w:tc>
                <w:tcPr>
                  <w:tcW w:w="1482" w:type="dxa"/>
                </w:tcPr>
                <w:p w14:paraId="4C594E10" w14:textId="77777777" w:rsidR="00F43310" w:rsidRPr="00A334AB" w:rsidRDefault="00F43310" w:rsidP="00F43310">
                  <w:pPr>
                    <w:rPr>
                      <w:b/>
                      <w:bCs/>
                    </w:rPr>
                  </w:pPr>
                  <w:r w:rsidRPr="00A334AB">
                    <w:rPr>
                      <w:b/>
                      <w:bCs/>
                    </w:rPr>
                    <w:t>Hva skjer?</w:t>
                  </w:r>
                </w:p>
              </w:tc>
              <w:tc>
                <w:tcPr>
                  <w:tcW w:w="1333" w:type="dxa"/>
                </w:tcPr>
                <w:p w14:paraId="1914A11E" w14:textId="77777777" w:rsidR="00F43310" w:rsidRPr="00A334AB" w:rsidRDefault="00F43310" w:rsidP="00F43310">
                  <w:pPr>
                    <w:rPr>
                      <w:b/>
                      <w:bCs/>
                    </w:rPr>
                  </w:pPr>
                  <w:r w:rsidRPr="00A334AB">
                    <w:rPr>
                      <w:b/>
                      <w:bCs/>
                    </w:rPr>
                    <w:t xml:space="preserve">Hvorfor skjer det? </w:t>
                  </w:r>
                </w:p>
              </w:tc>
            </w:tr>
            <w:tr w:rsidR="00F43310" w14:paraId="61D62185" w14:textId="77777777" w:rsidTr="00F43310">
              <w:trPr>
                <w:trHeight w:val="443"/>
              </w:trPr>
              <w:tc>
                <w:tcPr>
                  <w:tcW w:w="1451" w:type="dxa"/>
                </w:tcPr>
                <w:p w14:paraId="0C28A145" w14:textId="77777777" w:rsidR="00F43310" w:rsidRDefault="00F43310" w:rsidP="00F43310">
                  <w:r>
                    <w:t>1.</w:t>
                  </w:r>
                </w:p>
              </w:tc>
              <w:tc>
                <w:tcPr>
                  <w:tcW w:w="1474" w:type="dxa"/>
                </w:tcPr>
                <w:p w14:paraId="0DBF8EE3" w14:textId="77777777" w:rsidR="00F43310" w:rsidRDefault="00F43310" w:rsidP="00F43310"/>
              </w:tc>
              <w:tc>
                <w:tcPr>
                  <w:tcW w:w="1541" w:type="dxa"/>
                </w:tcPr>
                <w:p w14:paraId="08D9647F" w14:textId="77777777" w:rsidR="00F43310" w:rsidRDefault="00F43310" w:rsidP="00F43310"/>
              </w:tc>
              <w:tc>
                <w:tcPr>
                  <w:tcW w:w="1647" w:type="dxa"/>
                </w:tcPr>
                <w:p w14:paraId="16F1214C" w14:textId="77777777" w:rsidR="00F43310" w:rsidRDefault="00F43310" w:rsidP="00F43310"/>
              </w:tc>
              <w:tc>
                <w:tcPr>
                  <w:tcW w:w="1482" w:type="dxa"/>
                </w:tcPr>
                <w:p w14:paraId="3B972D30" w14:textId="77777777" w:rsidR="00F43310" w:rsidRDefault="00F43310" w:rsidP="00F43310"/>
              </w:tc>
              <w:tc>
                <w:tcPr>
                  <w:tcW w:w="1333" w:type="dxa"/>
                </w:tcPr>
                <w:p w14:paraId="31AD5657" w14:textId="77777777" w:rsidR="00F43310" w:rsidRDefault="00F43310" w:rsidP="00F43310"/>
              </w:tc>
            </w:tr>
            <w:tr w:rsidR="00F43310" w14:paraId="3AE2C6AE" w14:textId="77777777" w:rsidTr="00F43310">
              <w:trPr>
                <w:trHeight w:val="430"/>
              </w:trPr>
              <w:tc>
                <w:tcPr>
                  <w:tcW w:w="1451" w:type="dxa"/>
                </w:tcPr>
                <w:p w14:paraId="6ED0C3F4" w14:textId="77777777" w:rsidR="00F43310" w:rsidRDefault="00F43310" w:rsidP="00F43310">
                  <w:r>
                    <w:t>2.</w:t>
                  </w:r>
                </w:p>
              </w:tc>
              <w:tc>
                <w:tcPr>
                  <w:tcW w:w="1474" w:type="dxa"/>
                </w:tcPr>
                <w:p w14:paraId="59FA6345" w14:textId="77777777" w:rsidR="00F43310" w:rsidRDefault="00F43310" w:rsidP="00F43310"/>
              </w:tc>
              <w:tc>
                <w:tcPr>
                  <w:tcW w:w="1541" w:type="dxa"/>
                </w:tcPr>
                <w:p w14:paraId="75BF4307" w14:textId="77777777" w:rsidR="00F43310" w:rsidRDefault="00F43310" w:rsidP="00F43310"/>
              </w:tc>
              <w:tc>
                <w:tcPr>
                  <w:tcW w:w="1647" w:type="dxa"/>
                </w:tcPr>
                <w:p w14:paraId="457B5223" w14:textId="77777777" w:rsidR="00F43310" w:rsidRDefault="00F43310" w:rsidP="00F43310"/>
              </w:tc>
              <w:tc>
                <w:tcPr>
                  <w:tcW w:w="1482" w:type="dxa"/>
                </w:tcPr>
                <w:p w14:paraId="270AE674" w14:textId="77777777" w:rsidR="00F43310" w:rsidRDefault="00F43310" w:rsidP="00F43310"/>
              </w:tc>
              <w:tc>
                <w:tcPr>
                  <w:tcW w:w="1333" w:type="dxa"/>
                </w:tcPr>
                <w:p w14:paraId="6837AC88" w14:textId="77777777" w:rsidR="00F43310" w:rsidRDefault="00F43310" w:rsidP="00F43310"/>
              </w:tc>
            </w:tr>
            <w:tr w:rsidR="00F43310" w14:paraId="4232CCBC" w14:textId="77777777" w:rsidTr="00F43310">
              <w:trPr>
                <w:trHeight w:val="443"/>
              </w:trPr>
              <w:tc>
                <w:tcPr>
                  <w:tcW w:w="1451" w:type="dxa"/>
                </w:tcPr>
                <w:p w14:paraId="28ECE2EB" w14:textId="77777777" w:rsidR="00F43310" w:rsidRDefault="00F43310" w:rsidP="00F43310">
                  <w:r>
                    <w:t>3.</w:t>
                  </w:r>
                </w:p>
              </w:tc>
              <w:tc>
                <w:tcPr>
                  <w:tcW w:w="1474" w:type="dxa"/>
                </w:tcPr>
                <w:p w14:paraId="22CA25D1" w14:textId="77777777" w:rsidR="00F43310" w:rsidRDefault="00F43310" w:rsidP="00F43310"/>
              </w:tc>
              <w:tc>
                <w:tcPr>
                  <w:tcW w:w="1541" w:type="dxa"/>
                </w:tcPr>
                <w:p w14:paraId="4019919A" w14:textId="77777777" w:rsidR="00F43310" w:rsidRDefault="00F43310" w:rsidP="00F43310"/>
              </w:tc>
              <w:tc>
                <w:tcPr>
                  <w:tcW w:w="1647" w:type="dxa"/>
                </w:tcPr>
                <w:p w14:paraId="2FF39025" w14:textId="77777777" w:rsidR="00F43310" w:rsidRDefault="00F43310" w:rsidP="00F43310"/>
              </w:tc>
              <w:tc>
                <w:tcPr>
                  <w:tcW w:w="1482" w:type="dxa"/>
                </w:tcPr>
                <w:p w14:paraId="2DEDB50F" w14:textId="77777777" w:rsidR="00F43310" w:rsidRDefault="00F43310" w:rsidP="00F43310"/>
              </w:tc>
              <w:tc>
                <w:tcPr>
                  <w:tcW w:w="1333" w:type="dxa"/>
                </w:tcPr>
                <w:p w14:paraId="1347BD38" w14:textId="77777777" w:rsidR="00F43310" w:rsidRDefault="00F43310" w:rsidP="00F43310"/>
              </w:tc>
            </w:tr>
          </w:tbl>
          <w:p w14:paraId="6C004F77" w14:textId="4323097E" w:rsidR="00F43310" w:rsidRDefault="00F43310" w:rsidP="00F43310">
            <w:pPr>
              <w:pStyle w:val="Listeavsnitt"/>
              <w:numPr>
                <w:ilvl w:val="0"/>
                <w:numId w:val="86"/>
              </w:numPr>
              <w:spacing w:before="260" w:after="260"/>
              <w:ind w:left="113" w:right="113"/>
              <w:rPr>
                <w:rFonts w:ascii="Calibri" w:eastAsia="Calibri Light" w:hAnsi="Calibri" w:cs="Calibri"/>
                <w:color w:val="000000" w:themeColor="text1"/>
                <w:sz w:val="20"/>
                <w:szCs w:val="20"/>
              </w:rPr>
            </w:pPr>
          </w:p>
        </w:tc>
      </w:tr>
      <w:tr w:rsidR="00742EAE" w:rsidRPr="00742EAE" w14:paraId="1EC757F8" w14:textId="77777777" w:rsidTr="00742EAE">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79815AE8" w14:textId="1C480470" w:rsidR="00742EAE" w:rsidRPr="00742EAE" w:rsidRDefault="00742EAE" w:rsidP="00742EAE">
            <w:pPr>
              <w:spacing w:before="260" w:after="260"/>
              <w:ind w:left="113" w:right="113"/>
              <w:rPr>
                <w:rFonts w:ascii="Calibri" w:eastAsia="Calibri Light" w:hAnsi="Calibri" w:cs="Calibri"/>
                <w:color w:val="000000" w:themeColor="text1"/>
                <w:sz w:val="20"/>
                <w:szCs w:val="20"/>
              </w:rPr>
            </w:pPr>
            <w:r w:rsidRPr="00742EAE">
              <w:rPr>
                <w:rFonts w:ascii="Calibri" w:eastAsia="Calibri Light" w:hAnsi="Calibri" w:cs="Calibri"/>
                <w:i/>
                <w:iCs/>
                <w:color w:val="000000" w:themeColor="text1"/>
                <w:sz w:val="20"/>
                <w:szCs w:val="20"/>
              </w:rPr>
              <w:t xml:space="preserve">Gallery </w:t>
            </w:r>
            <w:proofErr w:type="spellStart"/>
            <w:r w:rsidRPr="00742EAE">
              <w:rPr>
                <w:rFonts w:ascii="Calibri" w:eastAsia="Calibri Light" w:hAnsi="Calibri" w:cs="Calibri"/>
                <w:i/>
                <w:iCs/>
                <w:color w:val="000000" w:themeColor="text1"/>
                <w:sz w:val="20"/>
                <w:szCs w:val="20"/>
              </w:rPr>
              <w:t>walk</w:t>
            </w:r>
            <w:proofErr w:type="spellEnd"/>
            <w:r w:rsidRPr="00742EAE">
              <w:rPr>
                <w:rFonts w:ascii="Calibri" w:eastAsia="Calibri Light" w:hAnsi="Calibri" w:cs="Calibri"/>
                <w:i/>
                <w:iCs/>
                <w:color w:val="000000" w:themeColor="text1"/>
                <w:sz w:val="20"/>
                <w:szCs w:val="20"/>
              </w:rPr>
              <w:t xml:space="preserve"> </w:t>
            </w:r>
          </w:p>
        </w:tc>
        <w:tc>
          <w:tcPr>
            <w:tcW w:w="2835" w:type="dxa"/>
            <w:shd w:val="clear" w:color="auto" w:fill="D9F2D0" w:themeFill="accent6" w:themeFillTint="33"/>
          </w:tcPr>
          <w:p w14:paraId="72895D61" w14:textId="685BFF23" w:rsidR="00742EAE" w:rsidRPr="00742EAE" w:rsidRDefault="00742EAE" w:rsidP="00742EAE">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bCs/>
                <w:color w:val="000000" w:themeColor="text1"/>
                <w:sz w:val="20"/>
                <w:szCs w:val="20"/>
              </w:rPr>
            </w:pPr>
            <w:r w:rsidRPr="00742EAE">
              <w:rPr>
                <w:rFonts w:ascii="Calibri" w:eastAsia="Calibri Light" w:hAnsi="Calibri" w:cs="Calibri"/>
                <w:color w:val="000000" w:themeColor="text1"/>
                <w:sz w:val="20"/>
                <w:szCs w:val="20"/>
              </w:rPr>
              <w:t xml:space="preserve">Elevene henger opp de visuelle kartene og teoritabellene sine på klasserommets vegger. Gruppene ser på hverandres teorier. Hvis tid: Gruppene presenterer teorier for hverandre. </w:t>
            </w:r>
          </w:p>
        </w:tc>
        <w:tc>
          <w:tcPr>
            <w:tcW w:w="992" w:type="dxa"/>
            <w:shd w:val="clear" w:color="auto" w:fill="D9F2D0" w:themeFill="accent6" w:themeFillTint="33"/>
          </w:tcPr>
          <w:p w14:paraId="1AD0500C" w14:textId="290F4F7A" w:rsidR="00742EAE" w:rsidRPr="00742EAE" w:rsidRDefault="00742EAE" w:rsidP="00742EAE">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742EAE">
              <w:rPr>
                <w:rFonts w:ascii="Calibri" w:eastAsia="Calibri Light" w:hAnsi="Calibri" w:cs="Calibri"/>
                <w:color w:val="000000" w:themeColor="text1"/>
                <w:sz w:val="20"/>
                <w:szCs w:val="20"/>
              </w:rPr>
              <w:t>10</w:t>
            </w:r>
          </w:p>
        </w:tc>
        <w:tc>
          <w:tcPr>
            <w:tcW w:w="2835" w:type="dxa"/>
            <w:shd w:val="clear" w:color="auto" w:fill="D9F2D0" w:themeFill="accent6" w:themeFillTint="33"/>
          </w:tcPr>
          <w:p w14:paraId="449B8EF0" w14:textId="1BFCB96F" w:rsidR="00742EAE" w:rsidRPr="00742EAE" w:rsidRDefault="00742EAE" w:rsidP="00742EAE">
            <w:pPr>
              <w:pStyle w:val="Listeavsnitt"/>
              <w:numPr>
                <w:ilvl w:val="0"/>
                <w:numId w:val="83"/>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742EAE">
              <w:rPr>
                <w:rFonts w:ascii="Calibri" w:eastAsia="Calibri Light" w:hAnsi="Calibri" w:cs="Calibri"/>
                <w:color w:val="000000" w:themeColor="text1"/>
                <w:sz w:val="20"/>
                <w:szCs w:val="20"/>
              </w:rPr>
              <w:t>for å sammenlikne ulike teorier om en hendelse eller sak</w:t>
            </w:r>
          </w:p>
        </w:tc>
      </w:tr>
      <w:tr w:rsidR="00835C00" w:rsidRPr="003477DF" w14:paraId="57E75B9B" w14:textId="601D084A" w:rsidTr="00F43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3F68886" w14:textId="7DC6E896" w:rsidR="00835C00" w:rsidRPr="00835C00" w:rsidRDefault="00835C00" w:rsidP="00835C00">
            <w:pPr>
              <w:spacing w:before="260" w:after="260"/>
              <w:ind w:left="113" w:right="113"/>
              <w:rPr>
                <w:rFonts w:ascii="Calibri" w:hAnsi="Calibri" w:cs="Calibri"/>
                <w:sz w:val="20"/>
                <w:szCs w:val="20"/>
              </w:rPr>
            </w:pPr>
            <w:r w:rsidRPr="00835C00">
              <w:rPr>
                <w:rFonts w:ascii="Calibri" w:eastAsia="Calibri Light" w:hAnsi="Calibri" w:cs="Calibri"/>
                <w:color w:val="000000" w:themeColor="text1"/>
                <w:sz w:val="20"/>
                <w:szCs w:val="20"/>
              </w:rPr>
              <w:t>Skrive argumenter og forberede vitneutsagn</w:t>
            </w:r>
          </w:p>
        </w:tc>
        <w:tc>
          <w:tcPr>
            <w:tcW w:w="2835" w:type="dxa"/>
            <w:shd w:val="clear" w:color="auto" w:fill="FFFFFF" w:themeFill="background1"/>
          </w:tcPr>
          <w:p w14:paraId="6A36DF77" w14:textId="77777777"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835C00">
              <w:rPr>
                <w:rFonts w:ascii="Calibri" w:eastAsia="Calibri Light" w:hAnsi="Calibri" w:cs="Calibri"/>
                <w:color w:val="000000" w:themeColor="text1"/>
                <w:sz w:val="20"/>
                <w:szCs w:val="20"/>
              </w:rPr>
              <w:t xml:space="preserve">Hver gruppe får tildelt en konvolutt med et rollekort som forteller hvilken karakter de skal spille. Gruppa skal forberede denne karakterens sak og vitneutsagn i retten. De skal lage argumenter som kan frikjenne karakteren og peke på andre skyldige. Elevene skriver på et felles A4-ark. </w:t>
            </w:r>
          </w:p>
          <w:p w14:paraId="5B3D23AA" w14:textId="52D5AC11"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c>
          <w:tcPr>
            <w:tcW w:w="992" w:type="dxa"/>
            <w:shd w:val="clear" w:color="auto" w:fill="FFFFFF" w:themeFill="background1"/>
          </w:tcPr>
          <w:p w14:paraId="40702AD5" w14:textId="4F6AE5BB"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35C00">
              <w:rPr>
                <w:rFonts w:ascii="Calibri" w:eastAsia="Calibri Light" w:hAnsi="Calibri" w:cs="Calibri"/>
                <w:color w:val="000000" w:themeColor="text1"/>
                <w:sz w:val="20"/>
                <w:szCs w:val="20"/>
              </w:rPr>
              <w:t xml:space="preserve">15 </w:t>
            </w:r>
          </w:p>
        </w:tc>
        <w:tc>
          <w:tcPr>
            <w:tcW w:w="2835" w:type="dxa"/>
            <w:shd w:val="clear" w:color="auto" w:fill="FFFFFF" w:themeFill="background1"/>
          </w:tcPr>
          <w:p w14:paraId="52FC1EC9" w14:textId="77777777" w:rsidR="00835C00" w:rsidRPr="00835C00" w:rsidRDefault="00835C00" w:rsidP="00835C00">
            <w:pPr>
              <w:pStyle w:val="Listeavsnitt"/>
              <w:numPr>
                <w:ilvl w:val="0"/>
                <w:numId w:val="83"/>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835C00">
              <w:rPr>
                <w:rFonts w:ascii="Calibri" w:eastAsia="Calibri Light" w:hAnsi="Calibri" w:cs="Calibri"/>
                <w:color w:val="000000" w:themeColor="text1"/>
                <w:sz w:val="20"/>
                <w:szCs w:val="20"/>
              </w:rPr>
              <w:t xml:space="preserve">for å gå inn i en rolle og se «saken» fra denne karakterens perspektiv </w:t>
            </w:r>
          </w:p>
          <w:p w14:paraId="54D3EF0D" w14:textId="2D35D56B" w:rsidR="00835C00" w:rsidRPr="00835C00" w:rsidRDefault="00835C00" w:rsidP="00835C0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835C00">
              <w:rPr>
                <w:rFonts w:ascii="Calibri" w:eastAsia="Calibri Light" w:hAnsi="Calibri" w:cs="Calibri"/>
                <w:color w:val="000000" w:themeColor="text1"/>
                <w:sz w:val="20"/>
                <w:szCs w:val="20"/>
              </w:rPr>
              <w:t>for å sammenlikne og sammenstille informasjon for å fremme en sak</w:t>
            </w:r>
          </w:p>
        </w:tc>
      </w:tr>
      <w:tr w:rsidR="00835C00" w:rsidRPr="003477DF" w14:paraId="3191F3D3" w14:textId="61869C57" w:rsidTr="00F43310">
        <w:trPr>
          <w:trHeight w:val="6435"/>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FFFFFF" w:themeFill="background1"/>
          </w:tcPr>
          <w:p w14:paraId="66354B6B" w14:textId="77777777" w:rsidR="00835C00" w:rsidRPr="00835C00" w:rsidRDefault="00835C00" w:rsidP="00F43310">
            <w:pPr>
              <w:spacing w:before="260" w:after="260"/>
              <w:rPr>
                <w:rFonts w:ascii="Calibri" w:eastAsia="Calibri Light" w:hAnsi="Calibri" w:cs="Calibri"/>
                <w:color w:val="000000" w:themeColor="text1"/>
                <w:sz w:val="20"/>
                <w:szCs w:val="20"/>
              </w:rPr>
            </w:pPr>
            <w:r w:rsidRPr="00835C00">
              <w:rPr>
                <w:rFonts w:ascii="Calibri" w:eastAsia="Calibri Light" w:hAnsi="Calibri" w:cs="Calibri"/>
                <w:color w:val="000000" w:themeColor="text1"/>
                <w:sz w:val="20"/>
                <w:szCs w:val="20"/>
              </w:rPr>
              <w:lastRenderedPageBreak/>
              <w:t xml:space="preserve">Tabell: </w:t>
            </w:r>
          </w:p>
          <w:tbl>
            <w:tblPr>
              <w:tblStyle w:val="Tabellrutenett"/>
              <w:tblW w:w="8366" w:type="dxa"/>
              <w:tblLook w:val="04A0" w:firstRow="1" w:lastRow="0" w:firstColumn="1" w:lastColumn="0" w:noHBand="0" w:noVBand="1"/>
            </w:tblPr>
            <w:tblGrid>
              <w:gridCol w:w="1521"/>
              <w:gridCol w:w="6845"/>
            </w:tblGrid>
            <w:tr w:rsidR="00835C00" w:rsidRPr="00835C00" w14:paraId="58EC9521" w14:textId="77777777" w:rsidTr="00835C00">
              <w:trPr>
                <w:trHeight w:val="1608"/>
              </w:trPr>
              <w:tc>
                <w:tcPr>
                  <w:tcW w:w="1521" w:type="dxa"/>
                </w:tcPr>
                <w:p w14:paraId="259B3019"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Hva er din rolle i saken (skyldig, medskyldig, vitne), og hva er ditt forhold til Vincent?</w:t>
                  </w:r>
                </w:p>
              </w:tc>
              <w:tc>
                <w:tcPr>
                  <w:tcW w:w="6845" w:type="dxa"/>
                </w:tcPr>
                <w:p w14:paraId="4D90FBF5"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Hva er ditt syn på skyldspørsmålet?  </w:t>
                  </w:r>
                </w:p>
                <w:p w14:paraId="0EC93B17" w14:textId="3F86710E"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(Hva skjedde, hvem gjorde hva, hvem forårsaket at det skjedde?) </w:t>
                  </w:r>
                </w:p>
              </w:tc>
            </w:tr>
            <w:tr w:rsidR="00835C00" w:rsidRPr="00835C00" w14:paraId="00FEE113" w14:textId="77777777" w:rsidTr="00835C00">
              <w:trPr>
                <w:trHeight w:val="767"/>
              </w:trPr>
              <w:tc>
                <w:tcPr>
                  <w:tcW w:w="1521" w:type="dxa"/>
                </w:tcPr>
                <w:p w14:paraId="0722008A" w14:textId="77777777" w:rsidR="00835C00" w:rsidRPr="00835C00" w:rsidRDefault="00835C00" w:rsidP="00F43310">
                  <w:pPr>
                    <w:spacing w:after="260"/>
                    <w:rPr>
                      <w:rFonts w:ascii="Calibri" w:hAnsi="Calibri" w:cs="Calibri"/>
                      <w:sz w:val="20"/>
                      <w:szCs w:val="20"/>
                    </w:rPr>
                  </w:pPr>
                </w:p>
                <w:p w14:paraId="3E7B50AD" w14:textId="77777777" w:rsidR="00835C00" w:rsidRPr="00835C00" w:rsidRDefault="00835C00" w:rsidP="00F43310">
                  <w:pPr>
                    <w:spacing w:after="260"/>
                    <w:rPr>
                      <w:rFonts w:ascii="Calibri" w:hAnsi="Calibri" w:cs="Calibri"/>
                      <w:sz w:val="20"/>
                      <w:szCs w:val="20"/>
                    </w:rPr>
                  </w:pPr>
                </w:p>
              </w:tc>
              <w:tc>
                <w:tcPr>
                  <w:tcW w:w="6845" w:type="dxa"/>
                </w:tcPr>
                <w:p w14:paraId="1BD2CC93" w14:textId="77777777" w:rsidR="00835C00" w:rsidRPr="00835C00" w:rsidRDefault="00835C00" w:rsidP="00F43310">
                  <w:pPr>
                    <w:spacing w:after="260"/>
                    <w:rPr>
                      <w:rFonts w:ascii="Calibri" w:hAnsi="Calibri" w:cs="Calibri"/>
                      <w:sz w:val="20"/>
                      <w:szCs w:val="20"/>
                    </w:rPr>
                  </w:pPr>
                </w:p>
              </w:tc>
            </w:tr>
            <w:tr w:rsidR="00835C00" w:rsidRPr="00835C00" w14:paraId="5B04DD09" w14:textId="77777777" w:rsidTr="00835C00">
              <w:trPr>
                <w:trHeight w:val="877"/>
              </w:trPr>
              <w:tc>
                <w:tcPr>
                  <w:tcW w:w="1521" w:type="dxa"/>
                </w:tcPr>
                <w:p w14:paraId="4D0D35D2"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Er det du sier, troverdig? Begrunn. </w:t>
                  </w:r>
                </w:p>
              </w:tc>
              <w:tc>
                <w:tcPr>
                  <w:tcW w:w="6845" w:type="dxa"/>
                </w:tcPr>
                <w:p w14:paraId="0ED6A1AB" w14:textId="77777777" w:rsidR="00835C00" w:rsidRPr="00835C00" w:rsidRDefault="00835C00" w:rsidP="00F43310">
                  <w:pPr>
                    <w:spacing w:after="260"/>
                    <w:rPr>
                      <w:rFonts w:ascii="Calibri" w:hAnsi="Calibri" w:cs="Calibri"/>
                      <w:b/>
                      <w:bCs/>
                      <w:sz w:val="20"/>
                      <w:szCs w:val="20"/>
                    </w:rPr>
                  </w:pPr>
                  <w:r w:rsidRPr="00835C00">
                    <w:rPr>
                      <w:rFonts w:ascii="Calibri" w:hAnsi="Calibri" w:cs="Calibri"/>
                      <w:b/>
                      <w:bCs/>
                      <w:sz w:val="20"/>
                      <w:szCs w:val="20"/>
                    </w:rPr>
                    <w:t xml:space="preserve">Ditt siste ord (forsvarstale, angrep/beskyldning av en annen i rettssaken eller et vitneutsagn om hva du har sett) </w:t>
                  </w:r>
                </w:p>
              </w:tc>
            </w:tr>
            <w:tr w:rsidR="00835C00" w:rsidRPr="00835C00" w14:paraId="631BD1DC" w14:textId="77777777" w:rsidTr="00835C00">
              <w:trPr>
                <w:trHeight w:val="780"/>
              </w:trPr>
              <w:tc>
                <w:tcPr>
                  <w:tcW w:w="1521" w:type="dxa"/>
                </w:tcPr>
                <w:p w14:paraId="64A079C9" w14:textId="77777777" w:rsidR="00835C00" w:rsidRPr="00835C00" w:rsidRDefault="00835C00" w:rsidP="00F43310">
                  <w:pPr>
                    <w:spacing w:after="260"/>
                    <w:rPr>
                      <w:rFonts w:ascii="Calibri" w:hAnsi="Calibri" w:cs="Calibri"/>
                      <w:sz w:val="20"/>
                      <w:szCs w:val="20"/>
                    </w:rPr>
                  </w:pPr>
                </w:p>
                <w:p w14:paraId="7B6CF3D9" w14:textId="77777777" w:rsidR="00835C00" w:rsidRPr="00835C00" w:rsidRDefault="00835C00" w:rsidP="00F43310">
                  <w:pPr>
                    <w:spacing w:after="260"/>
                    <w:rPr>
                      <w:rFonts w:ascii="Calibri" w:hAnsi="Calibri" w:cs="Calibri"/>
                      <w:sz w:val="20"/>
                      <w:szCs w:val="20"/>
                    </w:rPr>
                  </w:pPr>
                </w:p>
              </w:tc>
              <w:tc>
                <w:tcPr>
                  <w:tcW w:w="6845" w:type="dxa"/>
                </w:tcPr>
                <w:p w14:paraId="1DD3D840" w14:textId="77777777" w:rsidR="00835C00" w:rsidRPr="00835C00" w:rsidRDefault="00835C00" w:rsidP="00F43310">
                  <w:pPr>
                    <w:spacing w:after="260"/>
                    <w:rPr>
                      <w:rFonts w:ascii="Calibri" w:hAnsi="Calibri" w:cs="Calibri"/>
                      <w:sz w:val="20"/>
                      <w:szCs w:val="20"/>
                    </w:rPr>
                  </w:pPr>
                </w:p>
              </w:tc>
            </w:tr>
          </w:tbl>
          <w:p w14:paraId="04288E8D" w14:textId="7F25BFA0" w:rsidR="00835C00" w:rsidRPr="00E56850" w:rsidRDefault="00835C00" w:rsidP="00F43310">
            <w:pPr>
              <w:spacing w:before="260" w:after="240" w:line="240" w:lineRule="auto"/>
              <w:ind w:right="113"/>
              <w:rPr>
                <w:rFonts w:ascii="Calibri" w:hAnsi="Calibri" w:cs="Calibri"/>
                <w:sz w:val="20"/>
                <w:szCs w:val="20"/>
              </w:rPr>
            </w:pPr>
          </w:p>
        </w:tc>
      </w:tr>
      <w:tr w:rsidR="00835C00" w:rsidRPr="00D06F0B" w14:paraId="41EB4D7A" w14:textId="77777777" w:rsidTr="00F43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0524926" w14:textId="4138C96E" w:rsidR="00835C00" w:rsidRPr="00F43310" w:rsidRDefault="00835C00" w:rsidP="00F43310">
            <w:pPr>
              <w:spacing w:before="260" w:after="260"/>
              <w:ind w:left="113" w:right="113"/>
              <w:rPr>
                <w:rFonts w:ascii="Calibri" w:hAnsi="Calibri" w:cs="Calibri"/>
                <w:sz w:val="20"/>
                <w:szCs w:val="20"/>
              </w:rPr>
            </w:pPr>
            <w:r w:rsidRPr="00F43310">
              <w:rPr>
                <w:rFonts w:ascii="Calibri" w:eastAsia="Calibri Light" w:hAnsi="Calibri" w:cs="Calibri"/>
                <w:color w:val="000000" w:themeColor="text1"/>
                <w:sz w:val="20"/>
                <w:szCs w:val="20"/>
              </w:rPr>
              <w:t xml:space="preserve">Iscenesette rollefigurer med kropp og stemme  </w:t>
            </w:r>
          </w:p>
        </w:tc>
        <w:tc>
          <w:tcPr>
            <w:tcW w:w="2835" w:type="dxa"/>
          </w:tcPr>
          <w:p w14:paraId="7224586B" w14:textId="7630DFCA" w:rsidR="00835C00" w:rsidRPr="00F43310" w:rsidRDefault="00835C00" w:rsidP="00F43310">
            <w:p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 xml:space="preserve">Elever som har forberedt den samme rollen, blandes med de andre karakterene. Alle karakterene er representert på hvert bord. Hver elev starter med å introdusere seg selv og sin relasjon til Vincent. Eksempel: </w:t>
            </w:r>
            <w:r w:rsidRPr="00F43310">
              <w:rPr>
                <w:rFonts w:ascii="Calibri" w:eastAsia="Calibri Light" w:hAnsi="Calibri" w:cs="Calibri"/>
                <w:i/>
                <w:iCs/>
                <w:color w:val="000000" w:themeColor="text1"/>
                <w:sz w:val="20"/>
                <w:szCs w:val="20"/>
              </w:rPr>
              <w:t xml:space="preserve">Jeg er Theo van Gogh, og jeg er Vincent sin bror. </w:t>
            </w:r>
          </w:p>
          <w:p w14:paraId="7760F41C" w14:textId="77777777" w:rsidR="00835C00" w:rsidRPr="00F43310" w:rsidRDefault="00835C00" w:rsidP="00F43310">
            <w:p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 xml:space="preserve">Elevene diskuterer spørsmål i rolle (står på tavla): </w:t>
            </w:r>
          </w:p>
          <w:p w14:paraId="5D81BDF2" w14:textId="211A9463" w:rsidR="00835C00" w:rsidRPr="00F43310" w:rsidRDefault="00835C00" w:rsidP="00F43310">
            <w:pPr>
              <w:spacing w:before="260"/>
              <w:ind w:left="113" w:right="113" w:hanging="36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1.</w:t>
            </w:r>
            <w:r w:rsidRPr="00F43310">
              <w:rPr>
                <w:rFonts w:ascii="Calibri" w:eastAsia="Times New Roman" w:hAnsi="Calibri" w:cs="Calibri"/>
                <w:color w:val="000000" w:themeColor="text1"/>
                <w:sz w:val="20"/>
                <w:szCs w:val="20"/>
              </w:rPr>
              <w:t xml:space="preserve">     </w:t>
            </w:r>
            <w:r w:rsidR="00F43310">
              <w:rPr>
                <w:rFonts w:ascii="Calibri" w:eastAsia="Times New Roman" w:hAnsi="Calibri" w:cs="Calibri"/>
                <w:color w:val="000000" w:themeColor="text1"/>
                <w:sz w:val="20"/>
                <w:szCs w:val="20"/>
              </w:rPr>
              <w:t>1.</w:t>
            </w:r>
            <w:r w:rsidRPr="00F43310">
              <w:rPr>
                <w:rFonts w:ascii="Calibri" w:eastAsia="Calibri Light" w:hAnsi="Calibri" w:cs="Calibri"/>
                <w:color w:val="000000" w:themeColor="text1"/>
                <w:sz w:val="20"/>
                <w:szCs w:val="20"/>
              </w:rPr>
              <w:t>Hva er din rolle i saken (skyldig, medskyldig, vitne), og hva er ditt forhold til Vincent?</w:t>
            </w:r>
          </w:p>
          <w:p w14:paraId="5560DCC8" w14:textId="1614DD04" w:rsidR="00835C00" w:rsidRPr="00F43310" w:rsidRDefault="00835C00" w:rsidP="00F43310">
            <w:pPr>
              <w:spacing w:before="260"/>
              <w:ind w:left="113" w:right="113" w:hanging="36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2.</w:t>
            </w:r>
            <w:r w:rsidRPr="00F43310">
              <w:rPr>
                <w:rFonts w:ascii="Calibri" w:eastAsia="Times New Roman" w:hAnsi="Calibri" w:cs="Calibri"/>
                <w:color w:val="000000" w:themeColor="text1"/>
                <w:sz w:val="20"/>
                <w:szCs w:val="20"/>
              </w:rPr>
              <w:t xml:space="preserve">     </w:t>
            </w:r>
            <w:r w:rsidR="00F43310">
              <w:rPr>
                <w:rFonts w:ascii="Calibri" w:eastAsia="Times New Roman" w:hAnsi="Calibri" w:cs="Calibri"/>
                <w:color w:val="000000" w:themeColor="text1"/>
                <w:sz w:val="20"/>
                <w:szCs w:val="20"/>
              </w:rPr>
              <w:t>2.</w:t>
            </w:r>
            <w:r w:rsidRPr="00F43310">
              <w:rPr>
                <w:rFonts w:ascii="Calibri" w:eastAsia="Calibri Light" w:hAnsi="Calibri" w:cs="Calibri"/>
                <w:color w:val="000000" w:themeColor="text1"/>
                <w:sz w:val="20"/>
                <w:szCs w:val="20"/>
              </w:rPr>
              <w:t xml:space="preserve">Hva er ditt syn på skyldspørsmålet? (Hva skjedde, hvem gjorde hva, hvem forårsaket at det skjedde?) </w:t>
            </w:r>
          </w:p>
          <w:p w14:paraId="0002C5C4" w14:textId="29B2B8B0" w:rsidR="00835C00" w:rsidRPr="00F43310" w:rsidRDefault="00835C00" w:rsidP="00F43310">
            <w:pPr>
              <w:spacing w:before="260"/>
              <w:ind w:left="113" w:right="113" w:hanging="36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F43310">
              <w:rPr>
                <w:rFonts w:ascii="Calibri" w:eastAsia="Calibri Light" w:hAnsi="Calibri" w:cs="Calibri"/>
                <w:color w:val="000000" w:themeColor="text1"/>
                <w:sz w:val="20"/>
                <w:szCs w:val="20"/>
              </w:rPr>
              <w:t>3.</w:t>
            </w:r>
            <w:r w:rsidRPr="00F43310">
              <w:rPr>
                <w:rFonts w:ascii="Calibri" w:eastAsia="Times New Roman" w:hAnsi="Calibri" w:cs="Calibri"/>
                <w:color w:val="000000" w:themeColor="text1"/>
                <w:sz w:val="20"/>
                <w:szCs w:val="20"/>
              </w:rPr>
              <w:t xml:space="preserve">     </w:t>
            </w:r>
            <w:r w:rsidR="00F43310">
              <w:rPr>
                <w:rFonts w:ascii="Calibri" w:eastAsia="Times New Roman" w:hAnsi="Calibri" w:cs="Calibri"/>
                <w:color w:val="000000" w:themeColor="text1"/>
                <w:sz w:val="20"/>
                <w:szCs w:val="20"/>
              </w:rPr>
              <w:t>3.</w:t>
            </w:r>
            <w:r w:rsidRPr="00F43310">
              <w:rPr>
                <w:rFonts w:ascii="Calibri" w:eastAsia="Times New Roman" w:hAnsi="Calibri" w:cs="Calibri"/>
                <w:color w:val="000000" w:themeColor="text1"/>
                <w:sz w:val="20"/>
                <w:szCs w:val="20"/>
              </w:rPr>
              <w:t xml:space="preserve">Hvorfor er </w:t>
            </w:r>
            <w:r w:rsidRPr="00F43310">
              <w:rPr>
                <w:rFonts w:ascii="Calibri" w:eastAsia="Calibri Light" w:hAnsi="Calibri" w:cs="Calibri"/>
                <w:color w:val="000000" w:themeColor="text1"/>
                <w:sz w:val="20"/>
                <w:szCs w:val="20"/>
              </w:rPr>
              <w:t>det du sier, troverdig? Begrunn.</w:t>
            </w:r>
          </w:p>
          <w:p w14:paraId="5FCD0747" w14:textId="41A6357E" w:rsidR="00835C0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eastAsia="Calibri Light" w:hAnsi="Calibri" w:cs="Calibri"/>
                <w:color w:val="000000" w:themeColor="text1"/>
                <w:sz w:val="20"/>
                <w:szCs w:val="20"/>
              </w:rPr>
              <w:lastRenderedPageBreak/>
              <w:t>4.</w:t>
            </w:r>
            <w:r w:rsidR="00835C00" w:rsidRPr="00F43310">
              <w:rPr>
                <w:rFonts w:ascii="Calibri" w:eastAsia="Calibri Light" w:hAnsi="Calibri" w:cs="Calibri"/>
                <w:color w:val="000000" w:themeColor="text1"/>
                <w:sz w:val="20"/>
                <w:szCs w:val="20"/>
              </w:rPr>
              <w:t>Ditt siste ord (forsvarstale, angrep/beskyldning av en annen i rettssaken eller et vitneutsagn om hva du har sett)</w:t>
            </w:r>
          </w:p>
        </w:tc>
        <w:tc>
          <w:tcPr>
            <w:tcW w:w="992" w:type="dxa"/>
          </w:tcPr>
          <w:p w14:paraId="579D0BC7" w14:textId="31A59D95" w:rsidR="00835C00" w:rsidRPr="00F43310" w:rsidRDefault="00835C0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lastRenderedPageBreak/>
              <w:t>20</w:t>
            </w:r>
          </w:p>
        </w:tc>
        <w:tc>
          <w:tcPr>
            <w:tcW w:w="2835" w:type="dxa"/>
          </w:tcPr>
          <w:p w14:paraId="1364B096" w14:textId="7A5C92F4" w:rsidR="00835C0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r>
              <w:rPr>
                <w:rFonts w:ascii="Calibri" w:eastAsia="Calibri Light" w:hAnsi="Calibri" w:cs="Calibri"/>
                <w:color w:val="000000" w:themeColor="text1"/>
                <w:sz w:val="20"/>
                <w:szCs w:val="20"/>
              </w:rPr>
              <w:t xml:space="preserve">• </w:t>
            </w:r>
            <w:r w:rsidR="00835C00" w:rsidRPr="00F43310">
              <w:rPr>
                <w:rFonts w:ascii="Calibri" w:eastAsia="Calibri Light" w:hAnsi="Calibri" w:cs="Calibri"/>
                <w:color w:val="000000" w:themeColor="text1"/>
                <w:sz w:val="20"/>
                <w:szCs w:val="20"/>
              </w:rPr>
              <w:t xml:space="preserve">for å iscenesette en karakter ved å bruke kropp og stemme </w:t>
            </w:r>
          </w:p>
          <w:p w14:paraId="3168B23C" w14:textId="77777777" w:rsidR="00F4331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p>
          <w:p w14:paraId="18D72BD5" w14:textId="468102CC" w:rsidR="00835C0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r>
              <w:rPr>
                <w:rFonts w:ascii="Calibri" w:eastAsia="Calibri Light" w:hAnsi="Calibri" w:cs="Calibri"/>
                <w:color w:val="000000" w:themeColor="text1"/>
                <w:sz w:val="20"/>
                <w:szCs w:val="20"/>
              </w:rPr>
              <w:t xml:space="preserve">• </w:t>
            </w:r>
            <w:r w:rsidR="00835C00" w:rsidRPr="00F43310">
              <w:rPr>
                <w:rFonts w:ascii="Calibri" w:eastAsia="Calibri Light" w:hAnsi="Calibri" w:cs="Calibri"/>
                <w:color w:val="000000" w:themeColor="text1"/>
                <w:sz w:val="20"/>
                <w:szCs w:val="20"/>
              </w:rPr>
              <w:t xml:space="preserve">for å legge fram argumenter i rolle </w:t>
            </w:r>
          </w:p>
          <w:p w14:paraId="01E300DF" w14:textId="77777777" w:rsidR="00F4331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p>
          <w:p w14:paraId="11B94CD8" w14:textId="62DD921F" w:rsidR="00835C00" w:rsidRPr="00F43310" w:rsidRDefault="00F43310" w:rsidP="00F43310">
            <w:pPr>
              <w:pStyle w:val="Listeavsnitt"/>
              <w:numPr>
                <w:ilvl w:val="0"/>
                <w:numId w:val="84"/>
              </w:num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b/>
                <w:bCs/>
                <w:color w:val="000000" w:themeColor="text1"/>
                <w:sz w:val="20"/>
                <w:szCs w:val="20"/>
              </w:rPr>
            </w:pPr>
            <w:r>
              <w:rPr>
                <w:rFonts w:ascii="Calibri" w:eastAsia="Calibri Light" w:hAnsi="Calibri" w:cs="Calibri"/>
                <w:color w:val="000000" w:themeColor="text1"/>
                <w:sz w:val="20"/>
                <w:szCs w:val="20"/>
              </w:rPr>
              <w:t xml:space="preserve">• </w:t>
            </w:r>
            <w:r w:rsidR="00835C00" w:rsidRPr="00F43310">
              <w:rPr>
                <w:rFonts w:ascii="Calibri" w:eastAsia="Calibri Light" w:hAnsi="Calibri" w:cs="Calibri"/>
                <w:color w:val="000000" w:themeColor="text1"/>
                <w:sz w:val="20"/>
                <w:szCs w:val="20"/>
              </w:rPr>
              <w:t xml:space="preserve">for å forberede en rettssak </w:t>
            </w:r>
          </w:p>
          <w:p w14:paraId="3ED9BB18" w14:textId="399B3C4A" w:rsidR="00835C00" w:rsidRPr="00F43310" w:rsidRDefault="00835C00" w:rsidP="00F43310">
            <w:p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F43310" w:rsidRPr="00F43310" w14:paraId="213ADD63" w14:textId="77777777" w:rsidTr="00F43310">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02805C" w14:textId="1970BFD9" w:rsidR="00F43310" w:rsidRPr="00F43310" w:rsidRDefault="00F43310" w:rsidP="00F43310">
            <w:pPr>
              <w:spacing w:before="260" w:after="260"/>
              <w:ind w:left="113" w:right="113"/>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Avslutning:</w:t>
            </w:r>
            <w:r>
              <w:rPr>
                <w:rFonts w:ascii="Calibri" w:eastAsia="Calibri Light" w:hAnsi="Calibri" w:cs="Calibri"/>
                <w:color w:val="000000" w:themeColor="text1"/>
                <w:sz w:val="20"/>
                <w:szCs w:val="20"/>
              </w:rPr>
              <w:t xml:space="preserve"> </w:t>
            </w:r>
            <w:r w:rsidRPr="00F43310">
              <w:rPr>
                <w:rFonts w:ascii="Calibri" w:eastAsia="Calibri Light" w:hAnsi="Calibri" w:cs="Calibri"/>
                <w:color w:val="000000" w:themeColor="text1"/>
                <w:sz w:val="20"/>
                <w:szCs w:val="20"/>
              </w:rPr>
              <w:t>Rettssaken</w:t>
            </w:r>
          </w:p>
        </w:tc>
        <w:tc>
          <w:tcPr>
            <w:tcW w:w="2835" w:type="dxa"/>
            <w:shd w:val="clear" w:color="auto" w:fill="FFFFFF" w:themeFill="background1"/>
          </w:tcPr>
          <w:p w14:paraId="28A47055" w14:textId="6CE6B673"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En elev (eventuelt flere elever, det er mulig å kjøre flere rettssaker etter hverandre eller samtidig på forskjellige rom) fra hver gruppe velges ut til å representere saken fra sin karakters ståsted. Resten av klassen representerer juryen som skal avgjøre hvem som er skyldig, medskyldig, uskyldig eller vitne i saken. Læreren går igjen inn i rollen som dommer, starter med å slå i bordet: «Retten er satt!» </w:t>
            </w:r>
            <w:r w:rsidRPr="00F43310">
              <w:rPr>
                <w:rFonts w:ascii="Calibri" w:hAnsi="Calibri" w:cs="Calibri"/>
                <w:sz w:val="20"/>
                <w:szCs w:val="20"/>
              </w:rPr>
              <w:t>Forslag til manus</w:t>
            </w:r>
            <w:r w:rsidRPr="00F43310">
              <w:rPr>
                <w:rFonts w:ascii="Calibri" w:eastAsia="Calibri Light" w:hAnsi="Calibri" w:cs="Calibri"/>
                <w:color w:val="000000" w:themeColor="text1"/>
                <w:sz w:val="20"/>
                <w:szCs w:val="20"/>
              </w:rPr>
              <w:t xml:space="preserve">:  </w:t>
            </w:r>
          </w:p>
          <w:p w14:paraId="1F9DB15B" w14:textId="3D6A2AF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i/>
                <w:iCs/>
                <w:color w:val="333333"/>
                <w:sz w:val="20"/>
                <w:szCs w:val="20"/>
              </w:rPr>
              <w:t xml:space="preserve">Vi er, som tidligere nevnt, samlet her i retten i dag for å bringe fram sannheten om en av kunsthistoriens meste kjente hendelser eller gåter. Det vil si hendelsen hvor van Gogh skal ha skåret av seg det ene øret. Dette er en alvorlig hendelse som skremte mange mennesker i sin tid, og det er fortsatt mange som ønsker å komme til bunns i saken. Hvordan og hvorfor valgte en av våre mest kjente kunstnere å gjøre noe så dramatisk? Hva forteller det oss om hans helse, og hva kunne ha vært gjort for å hindre at han ble så fortvilet? Det er nå gjennomført en større etterforskning av saken, og følgende personer er innkalt i retten. Jeg ber disse reise seg ved opplesing: Vincent van Gogh, hans bror Theo van Gogh, Vincents tidligere venn og kunstnerkollega Paul </w:t>
            </w:r>
            <w:r w:rsidRPr="00F43310">
              <w:rPr>
                <w:rFonts w:ascii="Calibri" w:eastAsia="Calibri Light" w:hAnsi="Calibri" w:cs="Calibri"/>
                <w:i/>
                <w:iCs/>
                <w:color w:val="333333"/>
                <w:sz w:val="20"/>
                <w:szCs w:val="20"/>
              </w:rPr>
              <w:lastRenderedPageBreak/>
              <w:t xml:space="preserve">Gauguin, landsbylegen doktor </w:t>
            </w:r>
            <w:proofErr w:type="spellStart"/>
            <w:r w:rsidRPr="00F43310">
              <w:rPr>
                <w:rFonts w:ascii="Calibri" w:eastAsia="Calibri Light" w:hAnsi="Calibri" w:cs="Calibri"/>
                <w:i/>
                <w:iCs/>
                <w:color w:val="333333"/>
                <w:sz w:val="20"/>
                <w:szCs w:val="20"/>
              </w:rPr>
              <w:t>Félix</w:t>
            </w:r>
            <w:proofErr w:type="spellEnd"/>
            <w:r w:rsidRPr="00F43310">
              <w:rPr>
                <w:rFonts w:ascii="Calibri" w:eastAsia="Calibri Light" w:hAnsi="Calibri" w:cs="Calibri"/>
                <w:i/>
                <w:iCs/>
                <w:color w:val="333333"/>
                <w:sz w:val="20"/>
                <w:szCs w:val="20"/>
              </w:rPr>
              <w:t xml:space="preserve"> </w:t>
            </w:r>
            <w:proofErr w:type="spellStart"/>
            <w:r w:rsidRPr="00F43310">
              <w:rPr>
                <w:rFonts w:ascii="Calibri" w:eastAsia="Calibri Light" w:hAnsi="Calibri" w:cs="Calibri"/>
                <w:i/>
                <w:iCs/>
                <w:color w:val="333333"/>
                <w:sz w:val="20"/>
                <w:szCs w:val="20"/>
              </w:rPr>
              <w:t>Rey</w:t>
            </w:r>
            <w:proofErr w:type="spellEnd"/>
            <w:r w:rsidRPr="00F43310">
              <w:rPr>
                <w:rFonts w:ascii="Calibri" w:eastAsia="Calibri Light" w:hAnsi="Calibri" w:cs="Calibri"/>
                <w:i/>
                <w:iCs/>
                <w:color w:val="333333"/>
                <w:sz w:val="20"/>
                <w:szCs w:val="20"/>
              </w:rPr>
              <w:t xml:space="preserve">, en kvinne som skal ha vært i kontakt med Vincent den aktuelle kvelden/natten, en politimann som var involvert i hendelsen. </w:t>
            </w:r>
          </w:p>
          <w:p w14:paraId="2A132F05" w14:textId="3C954B90"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333333"/>
                <w:sz w:val="20"/>
                <w:szCs w:val="20"/>
              </w:rPr>
              <w:t xml:space="preserve">De utvalgte elevene tar plass fremme ved kateteret. Læreren gjennomgår de ulike spørsmålene på nytt, og elevene svarer i rolle: </w:t>
            </w:r>
          </w:p>
          <w:p w14:paraId="3CFFA550" w14:textId="3704B71B" w:rsidR="00F43310" w:rsidRPr="00F43310" w:rsidRDefault="00F43310" w:rsidP="00F43310">
            <w:pPr>
              <w:spacing w:before="260" w:after="260"/>
              <w:ind w:left="113" w:right="113" w:hanging="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1.</w:t>
            </w:r>
            <w:r w:rsidRPr="00F43310">
              <w:rPr>
                <w:rFonts w:ascii="Calibri" w:eastAsia="Times New Roman" w:hAnsi="Calibri" w:cs="Calibri"/>
                <w:color w:val="000000" w:themeColor="text1"/>
                <w:sz w:val="20"/>
                <w:szCs w:val="20"/>
              </w:rPr>
              <w:t xml:space="preserve">     </w:t>
            </w:r>
            <w:r>
              <w:rPr>
                <w:rFonts w:ascii="Calibri" w:eastAsia="Times New Roman" w:hAnsi="Calibri" w:cs="Calibri"/>
                <w:color w:val="000000" w:themeColor="text1"/>
                <w:sz w:val="20"/>
                <w:szCs w:val="20"/>
              </w:rPr>
              <w:t>1.</w:t>
            </w:r>
            <w:r w:rsidRPr="00F43310">
              <w:rPr>
                <w:rFonts w:ascii="Calibri" w:eastAsia="Calibri Light" w:hAnsi="Calibri" w:cs="Calibri"/>
                <w:color w:val="000000" w:themeColor="text1"/>
                <w:sz w:val="20"/>
                <w:szCs w:val="20"/>
              </w:rPr>
              <w:t>Hva er din rolle i saken (skyldig, medskyldig, vitne), og hva er ditt forhold til Vincent?</w:t>
            </w:r>
          </w:p>
          <w:p w14:paraId="3675C761" w14:textId="14C4F40B" w:rsidR="00F43310" w:rsidRPr="00F43310" w:rsidRDefault="00F43310" w:rsidP="00F43310">
            <w:pPr>
              <w:spacing w:before="260" w:after="260"/>
              <w:ind w:left="113" w:right="113" w:hanging="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2.</w:t>
            </w:r>
            <w:r w:rsidRPr="00F43310">
              <w:rPr>
                <w:rFonts w:ascii="Calibri" w:eastAsia="Times New Roman" w:hAnsi="Calibri" w:cs="Calibri"/>
                <w:color w:val="000000" w:themeColor="text1"/>
                <w:sz w:val="20"/>
                <w:szCs w:val="20"/>
              </w:rPr>
              <w:t xml:space="preserve">   </w:t>
            </w:r>
            <w:r>
              <w:rPr>
                <w:rFonts w:ascii="Calibri" w:eastAsia="Times New Roman" w:hAnsi="Calibri" w:cs="Calibri"/>
                <w:color w:val="000000" w:themeColor="text1"/>
                <w:sz w:val="20"/>
                <w:szCs w:val="20"/>
              </w:rPr>
              <w:t xml:space="preserve"> 2. </w:t>
            </w:r>
            <w:r w:rsidRPr="00F43310">
              <w:rPr>
                <w:rFonts w:ascii="Calibri" w:eastAsia="Calibri Light" w:hAnsi="Calibri" w:cs="Calibri"/>
                <w:color w:val="000000" w:themeColor="text1"/>
                <w:sz w:val="20"/>
                <w:szCs w:val="20"/>
              </w:rPr>
              <w:t xml:space="preserve">Hva er ditt syn på skyldspørsmålet? (Hva skjedde, hvem gjorde hva, hvem forårsaket at det skjedde?) </w:t>
            </w:r>
          </w:p>
          <w:p w14:paraId="5F6E9B7E" w14:textId="120173DD" w:rsidR="00F43310" w:rsidRPr="00F43310" w:rsidRDefault="00F43310" w:rsidP="00F43310">
            <w:pPr>
              <w:spacing w:before="260" w:after="260"/>
              <w:ind w:left="113" w:right="113" w:hanging="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3.</w:t>
            </w:r>
            <w:r w:rsidRPr="00F43310">
              <w:rPr>
                <w:rFonts w:ascii="Calibri" w:eastAsia="Times New Roman" w:hAnsi="Calibri" w:cs="Calibri"/>
                <w:color w:val="000000" w:themeColor="text1"/>
                <w:sz w:val="20"/>
                <w:szCs w:val="20"/>
              </w:rPr>
              <w:t xml:space="preserve">  </w:t>
            </w:r>
            <w:r>
              <w:rPr>
                <w:rFonts w:ascii="Calibri" w:eastAsia="Times New Roman" w:hAnsi="Calibri" w:cs="Calibri"/>
                <w:color w:val="000000" w:themeColor="text1"/>
                <w:sz w:val="20"/>
                <w:szCs w:val="20"/>
              </w:rPr>
              <w:t xml:space="preserve">  3. </w:t>
            </w:r>
            <w:r w:rsidRPr="00F43310">
              <w:rPr>
                <w:rFonts w:ascii="Calibri" w:eastAsia="Calibri Light" w:hAnsi="Calibri" w:cs="Calibri"/>
                <w:color w:val="000000" w:themeColor="text1"/>
                <w:sz w:val="20"/>
                <w:szCs w:val="20"/>
              </w:rPr>
              <w:t>Er det du sier, troverdig? Begrunn.</w:t>
            </w:r>
          </w:p>
          <w:p w14:paraId="6AF569B1" w14:textId="7C60930F" w:rsidR="00F43310" w:rsidRPr="00F43310" w:rsidRDefault="00F43310" w:rsidP="00F43310">
            <w:pPr>
              <w:pStyle w:val="Listeavsnitt"/>
              <w:numPr>
                <w:ilvl w:val="0"/>
                <w:numId w:val="85"/>
              </w:num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4. </w:t>
            </w:r>
            <w:r w:rsidRPr="00F43310">
              <w:rPr>
                <w:rFonts w:ascii="Calibri" w:eastAsia="Calibri Light" w:hAnsi="Calibri" w:cs="Calibri"/>
                <w:color w:val="000000" w:themeColor="text1"/>
                <w:sz w:val="20"/>
                <w:szCs w:val="20"/>
              </w:rPr>
              <w:t>Ditt siste ord (forsvarstale, angrep/beskyldning av en annen i rettssaken eller et vitneutsagn om hva du har sett)</w:t>
            </w:r>
          </w:p>
          <w:p w14:paraId="63E48FB4"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Rettssaken avslutter med at læreren slår dommerhammeren i kateteret og oppsummerer. Et eksempel er: </w:t>
            </w:r>
          </w:p>
          <w:p w14:paraId="5269D584" w14:textId="77777777"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p>
          <w:p w14:paraId="0F5C21E6" w14:textId="1F746A3C" w:rsidR="00F43310" w:rsidRPr="00F43310" w:rsidRDefault="00F43310" w:rsidP="00F43310">
            <w:pPr>
              <w:spacing w:before="260" w:after="260" w:line="253"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i/>
                <w:iCs/>
                <w:color w:val="000000" w:themeColor="text1"/>
                <w:sz w:val="20"/>
                <w:szCs w:val="20"/>
              </w:rPr>
              <w:t xml:space="preserve">Dommen er klar. Bevisene antyder at van Gogh skar av seg store deler av øret etter en krangel med sin venn Gauguin som gjorde ham svært opprørt og fortvilet. Heldigvis er han nå på bedringens vei og bør pleie helsa framover. Gauguin er likevel fortsatt i politiets søkelys og vil bli innkalt til </w:t>
            </w:r>
            <w:r w:rsidRPr="00F43310">
              <w:rPr>
                <w:rFonts w:ascii="Calibri" w:eastAsia="Calibri Light" w:hAnsi="Calibri" w:cs="Calibri"/>
                <w:i/>
                <w:iCs/>
                <w:color w:val="000000" w:themeColor="text1"/>
                <w:sz w:val="20"/>
                <w:szCs w:val="20"/>
              </w:rPr>
              <w:lastRenderedPageBreak/>
              <w:t xml:space="preserve">avhør dersom nye bevis foreligger. Selv om Gauguin og broren Theo van Gogh kanskje ikke har direkte skyld, ansees begge som medvirkende til Vincent van Goghs sammenbrudd. Brevet fra Theo var hensynsløst. Gauguin handlet ikke som en god kollega og venn. Vi anbefaler slik, også doktor </w:t>
            </w:r>
            <w:proofErr w:type="spellStart"/>
            <w:r w:rsidRPr="00F43310">
              <w:rPr>
                <w:rFonts w:ascii="Calibri" w:eastAsia="Calibri Light" w:hAnsi="Calibri" w:cs="Calibri"/>
                <w:i/>
                <w:iCs/>
                <w:color w:val="000000" w:themeColor="text1"/>
                <w:sz w:val="20"/>
                <w:szCs w:val="20"/>
              </w:rPr>
              <w:t>Rey</w:t>
            </w:r>
            <w:proofErr w:type="spellEnd"/>
            <w:r w:rsidRPr="00F43310">
              <w:rPr>
                <w:rFonts w:ascii="Calibri" w:eastAsia="Calibri Light" w:hAnsi="Calibri" w:cs="Calibri"/>
                <w:i/>
                <w:iCs/>
                <w:color w:val="000000" w:themeColor="text1"/>
                <w:sz w:val="20"/>
                <w:szCs w:val="20"/>
              </w:rPr>
              <w:t xml:space="preserve"> har uttrykt, at Vincent får hvile, og at han får den støtten og trøsten han trenger. </w:t>
            </w:r>
          </w:p>
          <w:p w14:paraId="5C8D1C1E" w14:textId="77777777" w:rsidR="00F43310" w:rsidRPr="00F43310" w:rsidRDefault="00F43310" w:rsidP="00F43310">
            <w:pPr>
              <w:spacing w:before="260" w:after="260" w:line="253"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Juryen diskuterer og stemmer over hvem som er skyldig, medskyldig eller vitne i saken. </w:t>
            </w:r>
          </w:p>
          <w:p w14:paraId="7E033E75" w14:textId="2C7C8124"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 </w:t>
            </w:r>
          </w:p>
        </w:tc>
        <w:tc>
          <w:tcPr>
            <w:tcW w:w="992" w:type="dxa"/>
            <w:shd w:val="clear" w:color="auto" w:fill="FFFFFF" w:themeFill="background1"/>
          </w:tcPr>
          <w:p w14:paraId="5D800411" w14:textId="3F731E8A" w:rsidR="00F43310" w:rsidRPr="00F43310" w:rsidRDefault="00F43310" w:rsidP="00F4331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30</w:t>
            </w:r>
          </w:p>
        </w:tc>
        <w:tc>
          <w:tcPr>
            <w:tcW w:w="2835" w:type="dxa"/>
            <w:shd w:val="clear" w:color="auto" w:fill="FFFFFF" w:themeFill="background1"/>
          </w:tcPr>
          <w:p w14:paraId="1328D9DE" w14:textId="4565C942" w:rsidR="00F43310" w:rsidRPr="00F43310" w:rsidRDefault="00F43310" w:rsidP="00F43310">
            <w:pPr>
              <w:pStyle w:val="Listeavsnitt"/>
              <w:numPr>
                <w:ilvl w:val="0"/>
                <w:numId w:val="84"/>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43310">
              <w:rPr>
                <w:rFonts w:ascii="Calibri" w:eastAsia="Calibri Light" w:hAnsi="Calibri" w:cs="Calibri"/>
                <w:color w:val="000000" w:themeColor="text1"/>
                <w:sz w:val="20"/>
                <w:szCs w:val="20"/>
              </w:rPr>
              <w:t>for å iscenesette en rettssak med ulike vitneroller</w:t>
            </w:r>
          </w:p>
        </w:tc>
      </w:tr>
      <w:tr w:rsidR="00F43310" w:rsidRPr="00F43310" w14:paraId="49298C59" w14:textId="77777777" w:rsidTr="00F43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1F79DE9" w14:textId="62EAF7AC" w:rsidR="00F43310" w:rsidRPr="00F43310" w:rsidRDefault="00F43310" w:rsidP="00F43310">
            <w:pPr>
              <w:spacing w:before="260" w:after="260"/>
              <w:ind w:left="113" w:right="113"/>
              <w:rPr>
                <w:rFonts w:ascii="Calibri" w:eastAsia="Calibri Light" w:hAnsi="Calibri" w:cs="Calibri"/>
                <w:b w:val="0"/>
                <w:bCs w:val="0"/>
                <w:color w:val="000000" w:themeColor="text1"/>
                <w:sz w:val="20"/>
                <w:szCs w:val="20"/>
              </w:rPr>
            </w:pPr>
            <w:r w:rsidRPr="00F43310">
              <w:rPr>
                <w:rFonts w:ascii="Calibri" w:eastAsia="Calibri Light" w:hAnsi="Calibri" w:cs="Calibri"/>
                <w:color w:val="000000" w:themeColor="text1"/>
                <w:sz w:val="20"/>
                <w:szCs w:val="20"/>
              </w:rPr>
              <w:lastRenderedPageBreak/>
              <w:t>Avslutning:</w:t>
            </w:r>
            <w:r>
              <w:rPr>
                <w:rFonts w:ascii="Calibri" w:eastAsia="Calibri Light" w:hAnsi="Calibri" w:cs="Calibri"/>
                <w:b w:val="0"/>
                <w:bCs w:val="0"/>
                <w:color w:val="000000" w:themeColor="text1"/>
                <w:sz w:val="20"/>
                <w:szCs w:val="20"/>
              </w:rPr>
              <w:t xml:space="preserve"> </w:t>
            </w:r>
            <w:r w:rsidRPr="00F43310">
              <w:rPr>
                <w:rFonts w:ascii="Calibri" w:eastAsia="Calibri Light" w:hAnsi="Calibri" w:cs="Calibri"/>
                <w:color w:val="000000" w:themeColor="text1"/>
                <w:sz w:val="20"/>
                <w:szCs w:val="20"/>
              </w:rPr>
              <w:t>Refleksjon</w:t>
            </w:r>
          </w:p>
        </w:tc>
        <w:tc>
          <w:tcPr>
            <w:tcW w:w="2835" w:type="dxa"/>
          </w:tcPr>
          <w:p w14:paraId="09AC3048"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Læreren leder en helklassesamtale. Eksempler på spørsmål læreren kan stille: </w:t>
            </w:r>
          </w:p>
          <w:p w14:paraId="2DC4FA72"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Har dere fått et nytt syn på hendelsen og van Goghs liv og personlighet?</w:t>
            </w:r>
          </w:p>
          <w:p w14:paraId="78C8BB68"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 xml:space="preserve">Hva forteller hendelsen om psykisk helse på van Goghs tid? </w:t>
            </w:r>
          </w:p>
          <w:p w14:paraId="47CA765F"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43310">
              <w:rPr>
                <w:rFonts w:ascii="Calibri" w:eastAsia="Calibri Light" w:hAnsi="Calibri" w:cs="Calibri"/>
                <w:color w:val="000000" w:themeColor="text1"/>
                <w:sz w:val="20"/>
                <w:szCs w:val="20"/>
              </w:rPr>
              <w:t>Hvorfor er folk fortsatt interessert i hendelsen?</w:t>
            </w:r>
          </w:p>
          <w:p w14:paraId="3D2C0270"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Hva kan hendelsen lære oss om å være menneske? Bidro det å ha en rolle til å forstå hendelsen bedre? Hvorfor, hvorfor ikke?</w:t>
            </w:r>
          </w:p>
          <w:p w14:paraId="5C665A0D"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 xml:space="preserve">Hvordan kan vi sammenlikne ulike kilder? </w:t>
            </w:r>
          </w:p>
          <w:p w14:paraId="5D999CFB" w14:textId="77777777"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t>Hvilke kilder er mest til å stole på?</w:t>
            </w:r>
          </w:p>
          <w:p w14:paraId="0371C0AD" w14:textId="6928377A"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 xml:space="preserve">Hvorfor lager noen falske kilder, og hvilke eksempler har vi i dag? </w:t>
            </w:r>
          </w:p>
        </w:tc>
        <w:tc>
          <w:tcPr>
            <w:tcW w:w="992" w:type="dxa"/>
          </w:tcPr>
          <w:p w14:paraId="3DF955D5" w14:textId="46E52B8C" w:rsidR="00F43310" w:rsidRPr="00F43310" w:rsidRDefault="00F43310" w:rsidP="00F4331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F43310">
              <w:rPr>
                <w:rFonts w:ascii="Calibri" w:eastAsia="Calibri Light" w:hAnsi="Calibri" w:cs="Calibri"/>
                <w:color w:val="000000" w:themeColor="text1"/>
                <w:sz w:val="20"/>
                <w:szCs w:val="20"/>
              </w:rPr>
              <w:lastRenderedPageBreak/>
              <w:t>10</w:t>
            </w:r>
          </w:p>
        </w:tc>
        <w:tc>
          <w:tcPr>
            <w:tcW w:w="2835" w:type="dxa"/>
          </w:tcPr>
          <w:p w14:paraId="215EB3EF" w14:textId="35052A90" w:rsidR="00F43310" w:rsidRPr="00F43310" w:rsidRDefault="00F43310" w:rsidP="00F43310">
            <w:pPr>
              <w:pStyle w:val="Listeavsnitt"/>
              <w:numPr>
                <w:ilvl w:val="0"/>
                <w:numId w:val="84"/>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eastAsia="Calibri Light" w:hAnsi="Calibri" w:cs="Calibri"/>
                <w:color w:val="000000" w:themeColor="text1"/>
                <w:sz w:val="20"/>
                <w:szCs w:val="20"/>
              </w:rPr>
              <w:t xml:space="preserve">• </w:t>
            </w:r>
            <w:r w:rsidRPr="00F43310">
              <w:rPr>
                <w:rFonts w:ascii="Calibri" w:eastAsia="Calibri Light" w:hAnsi="Calibri" w:cs="Calibri"/>
                <w:color w:val="000000" w:themeColor="text1"/>
                <w:sz w:val="20"/>
                <w:szCs w:val="20"/>
              </w:rPr>
              <w:t xml:space="preserve">for å skape en metarefleksjon rundt det elevene har erfart </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0"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6"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7"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27"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0"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1"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8"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39"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2"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3"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4"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57"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8"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9"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0"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1"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3"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64"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3"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4"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6"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9"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3"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5"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4"/>
  </w:num>
  <w:num w:numId="2" w16cid:durableId="972056895">
    <w:abstractNumId w:val="74"/>
  </w:num>
  <w:num w:numId="3" w16cid:durableId="1141003241">
    <w:abstractNumId w:val="2"/>
  </w:num>
  <w:num w:numId="4" w16cid:durableId="849757359">
    <w:abstractNumId w:val="52"/>
  </w:num>
  <w:num w:numId="5" w16cid:durableId="1763603536">
    <w:abstractNumId w:val="81"/>
  </w:num>
  <w:num w:numId="6" w16cid:durableId="368797140">
    <w:abstractNumId w:val="51"/>
  </w:num>
  <w:num w:numId="7" w16cid:durableId="339309858">
    <w:abstractNumId w:val="66"/>
  </w:num>
  <w:num w:numId="8" w16cid:durableId="920716930">
    <w:abstractNumId w:val="71"/>
  </w:num>
  <w:num w:numId="9" w16cid:durableId="519665072">
    <w:abstractNumId w:val="46"/>
  </w:num>
  <w:num w:numId="10" w16cid:durableId="1431513332">
    <w:abstractNumId w:val="62"/>
  </w:num>
  <w:num w:numId="11" w16cid:durableId="319819381">
    <w:abstractNumId w:val="36"/>
  </w:num>
  <w:num w:numId="12" w16cid:durableId="489365176">
    <w:abstractNumId w:val="33"/>
  </w:num>
  <w:num w:numId="13" w16cid:durableId="1112818395">
    <w:abstractNumId w:val="85"/>
  </w:num>
  <w:num w:numId="14" w16cid:durableId="256325999">
    <w:abstractNumId w:val="5"/>
  </w:num>
  <w:num w:numId="15" w16cid:durableId="2113888479">
    <w:abstractNumId w:val="7"/>
  </w:num>
  <w:num w:numId="16" w16cid:durableId="1765415122">
    <w:abstractNumId w:val="67"/>
  </w:num>
  <w:num w:numId="17" w16cid:durableId="1386485555">
    <w:abstractNumId w:val="39"/>
  </w:num>
  <w:num w:numId="18" w16cid:durableId="1531648740">
    <w:abstractNumId w:val="69"/>
  </w:num>
  <w:num w:numId="19" w16cid:durableId="122775060">
    <w:abstractNumId w:val="65"/>
  </w:num>
  <w:num w:numId="20" w16cid:durableId="1992320156">
    <w:abstractNumId w:val="1"/>
  </w:num>
  <w:num w:numId="21" w16cid:durableId="821849535">
    <w:abstractNumId w:val="12"/>
  </w:num>
  <w:num w:numId="22" w16cid:durableId="848063599">
    <w:abstractNumId w:val="47"/>
  </w:num>
  <w:num w:numId="23" w16cid:durableId="511575013">
    <w:abstractNumId w:val="28"/>
  </w:num>
  <w:num w:numId="24" w16cid:durableId="1984772311">
    <w:abstractNumId w:val="73"/>
  </w:num>
  <w:num w:numId="25" w16cid:durableId="473062082">
    <w:abstractNumId w:val="17"/>
  </w:num>
  <w:num w:numId="26" w16cid:durableId="225607544">
    <w:abstractNumId w:val="8"/>
  </w:num>
  <w:num w:numId="27" w16cid:durableId="1452241368">
    <w:abstractNumId w:val="44"/>
  </w:num>
  <w:num w:numId="28" w16cid:durableId="973217410">
    <w:abstractNumId w:val="27"/>
  </w:num>
  <w:num w:numId="29" w16cid:durableId="1562669404">
    <w:abstractNumId w:val="30"/>
  </w:num>
  <w:num w:numId="30" w16cid:durableId="518547001">
    <w:abstractNumId w:val="79"/>
  </w:num>
  <w:num w:numId="31" w16cid:durableId="1079017325">
    <w:abstractNumId w:val="61"/>
  </w:num>
  <w:num w:numId="32" w16cid:durableId="526407949">
    <w:abstractNumId w:val="64"/>
  </w:num>
  <w:num w:numId="33" w16cid:durableId="1745420761">
    <w:abstractNumId w:val="70"/>
  </w:num>
  <w:num w:numId="34" w16cid:durableId="1439833680">
    <w:abstractNumId w:val="24"/>
  </w:num>
  <w:num w:numId="35" w16cid:durableId="1825245026">
    <w:abstractNumId w:val="84"/>
  </w:num>
  <w:num w:numId="36" w16cid:durableId="733241533">
    <w:abstractNumId w:val="4"/>
  </w:num>
  <w:num w:numId="37" w16cid:durableId="151874451">
    <w:abstractNumId w:val="40"/>
  </w:num>
  <w:num w:numId="38" w16cid:durableId="298997784">
    <w:abstractNumId w:val="83"/>
  </w:num>
  <w:num w:numId="39" w16cid:durableId="1364675990">
    <w:abstractNumId w:val="42"/>
  </w:num>
  <w:num w:numId="40" w16cid:durableId="1225485093">
    <w:abstractNumId w:val="53"/>
  </w:num>
  <w:num w:numId="41" w16cid:durableId="1979647401">
    <w:abstractNumId w:val="60"/>
  </w:num>
  <w:num w:numId="42" w16cid:durableId="216860138">
    <w:abstractNumId w:val="18"/>
  </w:num>
  <w:num w:numId="43" w16cid:durableId="1117748628">
    <w:abstractNumId w:val="77"/>
  </w:num>
  <w:num w:numId="44" w16cid:durableId="1623262440">
    <w:abstractNumId w:val="72"/>
  </w:num>
  <w:num w:numId="45" w16cid:durableId="1539124201">
    <w:abstractNumId w:val="48"/>
  </w:num>
  <w:num w:numId="46" w16cid:durableId="1687291311">
    <w:abstractNumId w:val="15"/>
  </w:num>
  <w:num w:numId="47" w16cid:durableId="1242060444">
    <w:abstractNumId w:val="63"/>
  </w:num>
  <w:num w:numId="48" w16cid:durableId="1487091606">
    <w:abstractNumId w:val="58"/>
  </w:num>
  <w:num w:numId="49" w16cid:durableId="2080326541">
    <w:abstractNumId w:val="35"/>
  </w:num>
  <w:num w:numId="50" w16cid:durableId="2067146171">
    <w:abstractNumId w:val="57"/>
  </w:num>
  <w:num w:numId="51" w16cid:durableId="1196624437">
    <w:abstractNumId w:val="32"/>
  </w:num>
  <w:num w:numId="52" w16cid:durableId="70785099">
    <w:abstractNumId w:val="21"/>
  </w:num>
  <w:num w:numId="53" w16cid:durableId="1990090829">
    <w:abstractNumId w:val="31"/>
  </w:num>
  <w:num w:numId="54" w16cid:durableId="19598156">
    <w:abstractNumId w:val="37"/>
  </w:num>
  <w:num w:numId="55" w16cid:durableId="766467739">
    <w:abstractNumId w:val="19"/>
  </w:num>
  <w:num w:numId="56" w16cid:durableId="505051865">
    <w:abstractNumId w:val="29"/>
  </w:num>
  <w:num w:numId="57" w16cid:durableId="400253216">
    <w:abstractNumId w:val="75"/>
  </w:num>
  <w:num w:numId="58" w16cid:durableId="473109712">
    <w:abstractNumId w:val="10"/>
  </w:num>
  <w:num w:numId="59" w16cid:durableId="929432940">
    <w:abstractNumId w:val="41"/>
  </w:num>
  <w:num w:numId="60" w16cid:durableId="1130437708">
    <w:abstractNumId w:val="43"/>
  </w:num>
  <w:num w:numId="61" w16cid:durableId="135144389">
    <w:abstractNumId w:val="82"/>
  </w:num>
  <w:num w:numId="62" w16cid:durableId="884830609">
    <w:abstractNumId w:val="23"/>
  </w:num>
  <w:num w:numId="63" w16cid:durableId="1692758253">
    <w:abstractNumId w:val="6"/>
  </w:num>
  <w:num w:numId="64" w16cid:durableId="1013385116">
    <w:abstractNumId w:val="13"/>
  </w:num>
  <w:num w:numId="65" w16cid:durableId="1259828460">
    <w:abstractNumId w:val="54"/>
  </w:num>
  <w:num w:numId="66" w16cid:durableId="678048326">
    <w:abstractNumId w:val="56"/>
  </w:num>
  <w:num w:numId="67" w16cid:durableId="1460421319">
    <w:abstractNumId w:val="50"/>
  </w:num>
  <w:num w:numId="68" w16cid:durableId="162357241">
    <w:abstractNumId w:val="11"/>
  </w:num>
  <w:num w:numId="69" w16cid:durableId="1825580603">
    <w:abstractNumId w:val="80"/>
  </w:num>
  <w:num w:numId="70" w16cid:durableId="1612202796">
    <w:abstractNumId w:val="20"/>
  </w:num>
  <w:num w:numId="71" w16cid:durableId="891621789">
    <w:abstractNumId w:val="78"/>
  </w:num>
  <w:num w:numId="72" w16cid:durableId="1645041308">
    <w:abstractNumId w:val="68"/>
  </w:num>
  <w:num w:numId="73" w16cid:durableId="223296753">
    <w:abstractNumId w:val="14"/>
  </w:num>
  <w:num w:numId="74" w16cid:durableId="1600678323">
    <w:abstractNumId w:val="55"/>
  </w:num>
  <w:num w:numId="75" w16cid:durableId="1501584780">
    <w:abstractNumId w:val="0"/>
  </w:num>
  <w:num w:numId="76" w16cid:durableId="1799567307">
    <w:abstractNumId w:val="22"/>
  </w:num>
  <w:num w:numId="77" w16cid:durableId="934050717">
    <w:abstractNumId w:val="9"/>
  </w:num>
  <w:num w:numId="78" w16cid:durableId="941960032">
    <w:abstractNumId w:val="49"/>
  </w:num>
  <w:num w:numId="79" w16cid:durableId="368997855">
    <w:abstractNumId w:val="59"/>
  </w:num>
  <w:num w:numId="80" w16cid:durableId="1307009398">
    <w:abstractNumId w:val="38"/>
  </w:num>
  <w:num w:numId="81" w16cid:durableId="637414447">
    <w:abstractNumId w:val="26"/>
  </w:num>
  <w:num w:numId="82" w16cid:durableId="1628269192">
    <w:abstractNumId w:val="45"/>
  </w:num>
  <w:num w:numId="83" w16cid:durableId="810707875">
    <w:abstractNumId w:val="25"/>
  </w:num>
  <w:num w:numId="84" w16cid:durableId="724910770">
    <w:abstractNumId w:val="76"/>
  </w:num>
  <w:num w:numId="85" w16cid:durableId="1740252917">
    <w:abstractNumId w:val="16"/>
  </w:num>
  <w:num w:numId="86" w16cid:durableId="105107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231"/>
    <w:rsid w:val="000F6CBA"/>
    <w:rsid w:val="00157D63"/>
    <w:rsid w:val="0022666F"/>
    <w:rsid w:val="002340B0"/>
    <w:rsid w:val="00290981"/>
    <w:rsid w:val="00302975"/>
    <w:rsid w:val="00306CE6"/>
    <w:rsid w:val="003207B9"/>
    <w:rsid w:val="003432B8"/>
    <w:rsid w:val="003477DF"/>
    <w:rsid w:val="00381482"/>
    <w:rsid w:val="004C5944"/>
    <w:rsid w:val="00522BB7"/>
    <w:rsid w:val="00565AF2"/>
    <w:rsid w:val="00607602"/>
    <w:rsid w:val="00652512"/>
    <w:rsid w:val="006A023E"/>
    <w:rsid w:val="00742EAE"/>
    <w:rsid w:val="0079007B"/>
    <w:rsid w:val="007A0284"/>
    <w:rsid w:val="007D0F90"/>
    <w:rsid w:val="00835C00"/>
    <w:rsid w:val="008A5B16"/>
    <w:rsid w:val="008C408F"/>
    <w:rsid w:val="00973D9B"/>
    <w:rsid w:val="00A23E59"/>
    <w:rsid w:val="00A61E9A"/>
    <w:rsid w:val="00A916D6"/>
    <w:rsid w:val="00AD6551"/>
    <w:rsid w:val="00AF58B0"/>
    <w:rsid w:val="00B11ADE"/>
    <w:rsid w:val="00B30AF7"/>
    <w:rsid w:val="00B55BC0"/>
    <w:rsid w:val="00B85922"/>
    <w:rsid w:val="00BC2A6D"/>
    <w:rsid w:val="00C659D4"/>
    <w:rsid w:val="00CA06C8"/>
    <w:rsid w:val="00CA334A"/>
    <w:rsid w:val="00CD2AE3"/>
    <w:rsid w:val="00D06F0B"/>
    <w:rsid w:val="00D5264C"/>
    <w:rsid w:val="00DC1E52"/>
    <w:rsid w:val="00DE79F5"/>
    <w:rsid w:val="00E56850"/>
    <w:rsid w:val="00EF34FF"/>
    <w:rsid w:val="00F27979"/>
    <w:rsid w:val="00F35A07"/>
    <w:rsid w:val="00F43310"/>
    <w:rsid w:val="00F6793D"/>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1625</Words>
  <Characters>8616</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16</cp:revision>
  <dcterms:created xsi:type="dcterms:W3CDTF">2024-12-27T09:31:00Z</dcterms:created>
  <dcterms:modified xsi:type="dcterms:W3CDTF">2025-03-17T13:32:00Z</dcterms:modified>
</cp:coreProperties>
</file>