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39F9" w14:textId="77777777" w:rsidR="00292302" w:rsidRPr="00AD6E18" w:rsidRDefault="00292302" w:rsidP="00292302">
      <w:pPr>
        <w:spacing w:after="0"/>
        <w:ind w:left="15"/>
        <w:rPr>
          <w:lang w:val="en-US"/>
        </w:rPr>
      </w:pPr>
      <w:r w:rsidRPr="00AD6E18">
        <w:rPr>
          <w:rFonts w:eastAsia="Calibri" w:cs="Calibri"/>
          <w:color w:val="2E5496"/>
          <w:sz w:val="32"/>
          <w:lang w:val="en-US"/>
        </w:rPr>
        <w:t>Kilder</w:t>
      </w:r>
    </w:p>
    <w:p w14:paraId="776EF2F8" w14:textId="77777777" w:rsidR="007E453D" w:rsidRPr="00AD6E18" w:rsidRDefault="007E453D" w:rsidP="007E453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65A3155F" w14:textId="77777777" w:rsidR="00032034" w:rsidRPr="00032034" w:rsidRDefault="00032034" w:rsidP="00032034">
      <w:pPr>
        <w:pStyle w:val="NormalWeb"/>
        <w:rPr>
          <w:rFonts w:ascii="Calibri" w:hAnsi="Calibri" w:cs="Calibri"/>
          <w:i/>
          <w:iCs/>
          <w:color w:val="3A3A3A"/>
        </w:rPr>
      </w:pPr>
      <w:proofErr w:type="spellStart"/>
      <w:r w:rsidRPr="00032034">
        <w:rPr>
          <w:rFonts w:ascii="Calibri" w:hAnsi="Calibri" w:cs="Calibri"/>
          <w:color w:val="3A3A3A"/>
          <w:shd w:val="clear" w:color="auto" w:fill="FFFFFF"/>
        </w:rPr>
        <w:t>Blikstad</w:t>
      </w:r>
      <w:proofErr w:type="spellEnd"/>
      <w:r w:rsidRPr="00032034">
        <w:rPr>
          <w:rFonts w:ascii="Calibri" w:hAnsi="Calibri" w:cs="Calibri"/>
          <w:color w:val="3A3A3A"/>
          <w:shd w:val="clear" w:color="auto" w:fill="FFFFFF"/>
        </w:rPr>
        <w:t xml:space="preserve">-Balas, &amp; </w:t>
      </w:r>
      <w:proofErr w:type="spellStart"/>
      <w:r w:rsidRPr="00032034">
        <w:rPr>
          <w:rFonts w:ascii="Calibri" w:hAnsi="Calibri" w:cs="Calibri"/>
          <w:color w:val="3A3A3A"/>
          <w:shd w:val="clear" w:color="auto" w:fill="FFFFFF"/>
        </w:rPr>
        <w:t>Foldvik</w:t>
      </w:r>
      <w:proofErr w:type="spellEnd"/>
      <w:r w:rsidRPr="00032034">
        <w:rPr>
          <w:rFonts w:ascii="Calibri" w:hAnsi="Calibri" w:cs="Calibri"/>
          <w:color w:val="3A3A3A"/>
          <w:shd w:val="clear" w:color="auto" w:fill="FFFFFF"/>
        </w:rPr>
        <w:t>. (2017).</w:t>
      </w:r>
      <w:r w:rsidRPr="00032034">
        <w:rPr>
          <w:rStyle w:val="apple-converted-space"/>
          <w:rFonts w:ascii="Calibri" w:eastAsiaTheme="majorEastAsia" w:hAnsi="Calibri" w:cs="Calibri"/>
          <w:color w:val="3A3A3A"/>
          <w:shd w:val="clear" w:color="auto" w:fill="FFFFFF"/>
        </w:rPr>
        <w:t> </w:t>
      </w:r>
      <w:r w:rsidRPr="00032034">
        <w:rPr>
          <w:rFonts w:ascii="Calibri" w:hAnsi="Calibri" w:cs="Calibri"/>
          <w:i/>
          <w:iCs/>
          <w:color w:val="3A3A3A"/>
        </w:rPr>
        <w:t xml:space="preserve">Kritisk </w:t>
      </w:r>
      <w:proofErr w:type="spellStart"/>
      <w:r w:rsidRPr="00032034">
        <w:rPr>
          <w:rFonts w:ascii="Calibri" w:hAnsi="Calibri" w:cs="Calibri"/>
          <w:i/>
          <w:iCs/>
          <w:color w:val="3A3A3A"/>
        </w:rPr>
        <w:t>literacy</w:t>
      </w:r>
      <w:proofErr w:type="spellEnd"/>
      <w:r w:rsidRPr="00032034">
        <w:rPr>
          <w:rFonts w:ascii="Calibri" w:hAnsi="Calibri" w:cs="Calibri"/>
          <w:i/>
          <w:iCs/>
          <w:color w:val="3A3A3A"/>
        </w:rPr>
        <w:t xml:space="preserve"> i norskfaget - hva legger elever vekt på når de vurderer tekster fra internett?</w:t>
      </w:r>
    </w:p>
    <w:p w14:paraId="3C77C5F6" w14:textId="77777777" w:rsidR="00032034" w:rsidRPr="00032034" w:rsidRDefault="00032034" w:rsidP="00032034">
      <w:pPr>
        <w:pStyle w:val="NormalWeb"/>
        <w:rPr>
          <w:rFonts w:ascii="Calibri" w:hAnsi="Calibri" w:cs="Calibri"/>
          <w:lang w:val="en-US"/>
        </w:rPr>
      </w:pPr>
      <w:r w:rsidRPr="00032034">
        <w:rPr>
          <w:rFonts w:ascii="Calibri" w:hAnsi="Calibri" w:cs="Calibri"/>
          <w:color w:val="3A3A3A"/>
          <w:shd w:val="clear" w:color="auto" w:fill="FFFFFF"/>
        </w:rPr>
        <w:t xml:space="preserve">Bråten, I., Britt, M. A., Strømsø, H. I., &amp; </w:t>
      </w:r>
      <w:proofErr w:type="spellStart"/>
      <w:r w:rsidRPr="00032034">
        <w:rPr>
          <w:rFonts w:ascii="Calibri" w:hAnsi="Calibri" w:cs="Calibri"/>
          <w:color w:val="3A3A3A"/>
          <w:shd w:val="clear" w:color="auto" w:fill="FFFFFF"/>
        </w:rPr>
        <w:t>Rouet</w:t>
      </w:r>
      <w:proofErr w:type="spellEnd"/>
      <w:r w:rsidRPr="00032034">
        <w:rPr>
          <w:rFonts w:ascii="Calibri" w:hAnsi="Calibri" w:cs="Calibri"/>
          <w:color w:val="3A3A3A"/>
          <w:shd w:val="clear" w:color="auto" w:fill="FFFFFF"/>
        </w:rPr>
        <w:t xml:space="preserve">, J.-F. (2011). </w:t>
      </w:r>
      <w:r w:rsidRPr="00032034">
        <w:rPr>
          <w:rFonts w:ascii="Calibri" w:hAnsi="Calibri" w:cs="Calibri"/>
          <w:color w:val="3A3A3A"/>
          <w:shd w:val="clear" w:color="auto" w:fill="FFFFFF"/>
          <w:lang w:val="en-US"/>
        </w:rPr>
        <w:t>The Role of Epistemic Beliefs in the Comprehension of Multiple Expository Texts: Toward an Integrated Model.</w:t>
      </w:r>
      <w:r w:rsidRPr="00032034">
        <w:rPr>
          <w:rStyle w:val="apple-converted-space"/>
          <w:rFonts w:ascii="Calibri" w:eastAsiaTheme="majorEastAsia" w:hAnsi="Calibri" w:cs="Calibri"/>
          <w:color w:val="3A3A3A"/>
          <w:shd w:val="clear" w:color="auto" w:fill="FFFFFF"/>
          <w:lang w:val="en-US"/>
        </w:rPr>
        <w:t> </w:t>
      </w:r>
      <w:r w:rsidRPr="00032034">
        <w:rPr>
          <w:rFonts w:ascii="Calibri" w:hAnsi="Calibri" w:cs="Calibri"/>
          <w:i/>
          <w:iCs/>
          <w:color w:val="3A3A3A"/>
          <w:lang w:val="en-US"/>
        </w:rPr>
        <w:t>Educational Psychologist</w:t>
      </w:r>
      <w:r w:rsidRPr="00032034">
        <w:rPr>
          <w:rFonts w:ascii="Calibri" w:hAnsi="Calibri" w:cs="Calibri"/>
          <w:color w:val="3A3A3A"/>
          <w:shd w:val="clear" w:color="auto" w:fill="FFFFFF"/>
          <w:lang w:val="en-US"/>
        </w:rPr>
        <w:t>,</w:t>
      </w:r>
      <w:r w:rsidRPr="00032034">
        <w:rPr>
          <w:rStyle w:val="apple-converted-space"/>
          <w:rFonts w:ascii="Calibri" w:eastAsiaTheme="majorEastAsia" w:hAnsi="Calibri" w:cs="Calibri"/>
          <w:color w:val="3A3A3A"/>
          <w:shd w:val="clear" w:color="auto" w:fill="FFFFFF"/>
          <w:lang w:val="en-US"/>
        </w:rPr>
        <w:t> </w:t>
      </w:r>
      <w:r w:rsidRPr="00032034">
        <w:rPr>
          <w:rFonts w:ascii="Calibri" w:hAnsi="Calibri" w:cs="Calibri"/>
          <w:i/>
          <w:iCs/>
          <w:color w:val="3A3A3A"/>
          <w:lang w:val="en-US"/>
        </w:rPr>
        <w:t>46</w:t>
      </w:r>
      <w:r w:rsidRPr="00032034">
        <w:rPr>
          <w:rFonts w:ascii="Calibri" w:hAnsi="Calibri" w:cs="Calibri"/>
          <w:color w:val="3A3A3A"/>
          <w:shd w:val="clear" w:color="auto" w:fill="FFFFFF"/>
          <w:lang w:val="en-US"/>
        </w:rPr>
        <w:t>(1), 48–70. https://doi.org/10.1080/00461520.2011.538647</w:t>
      </w:r>
    </w:p>
    <w:p w14:paraId="59F25026" w14:textId="77777777" w:rsidR="00032034" w:rsidRPr="00032034" w:rsidRDefault="00032034" w:rsidP="00032034">
      <w:pPr>
        <w:pStyle w:val="NormalWeb"/>
        <w:rPr>
          <w:rFonts w:ascii="Calibri" w:hAnsi="Calibri" w:cs="Calibri"/>
        </w:rPr>
      </w:pPr>
      <w:proofErr w:type="spellStart"/>
      <w:r w:rsidRPr="00032034">
        <w:rPr>
          <w:rFonts w:ascii="Calibri" w:hAnsi="Calibri" w:cs="Calibri"/>
          <w:color w:val="3A3A3A"/>
          <w:shd w:val="clear" w:color="auto" w:fill="FFFFFF"/>
          <w:lang w:val="en-US"/>
        </w:rPr>
        <w:t>Fredwall</w:t>
      </w:r>
      <w:proofErr w:type="spellEnd"/>
      <w:r w:rsidRPr="00032034">
        <w:rPr>
          <w:rFonts w:ascii="Calibri" w:hAnsi="Calibri" w:cs="Calibri"/>
          <w:color w:val="3A3A3A"/>
          <w:shd w:val="clear" w:color="auto" w:fill="FFFFFF"/>
          <w:lang w:val="en-US"/>
        </w:rPr>
        <w:t xml:space="preserve">, I. E., Moseid, E. A., &amp; </w:t>
      </w:r>
      <w:proofErr w:type="spellStart"/>
      <w:r w:rsidRPr="00032034">
        <w:rPr>
          <w:rFonts w:ascii="Calibri" w:hAnsi="Calibri" w:cs="Calibri"/>
          <w:color w:val="3A3A3A"/>
          <w:shd w:val="clear" w:color="auto" w:fill="FFFFFF"/>
          <w:lang w:val="en-US"/>
        </w:rPr>
        <w:t>Slettan</w:t>
      </w:r>
      <w:proofErr w:type="spellEnd"/>
      <w:r w:rsidRPr="00032034">
        <w:rPr>
          <w:rFonts w:ascii="Calibri" w:hAnsi="Calibri" w:cs="Calibri"/>
          <w:color w:val="3A3A3A"/>
          <w:shd w:val="clear" w:color="auto" w:fill="FFFFFF"/>
          <w:lang w:val="en-US"/>
        </w:rPr>
        <w:t xml:space="preserve">, S. (Eds.). </w:t>
      </w:r>
      <w:r w:rsidRPr="00032034">
        <w:rPr>
          <w:rFonts w:ascii="Calibri" w:hAnsi="Calibri" w:cs="Calibri"/>
          <w:color w:val="3A3A3A"/>
          <w:shd w:val="clear" w:color="auto" w:fill="FFFFFF"/>
        </w:rPr>
        <w:t>(2022).</w:t>
      </w:r>
      <w:r w:rsidRPr="00032034">
        <w:rPr>
          <w:rStyle w:val="apple-converted-space"/>
          <w:rFonts w:ascii="Calibri" w:eastAsiaTheme="majorEastAsia" w:hAnsi="Calibri" w:cs="Calibri"/>
          <w:color w:val="3A3A3A"/>
          <w:shd w:val="clear" w:color="auto" w:fill="FFFFFF"/>
        </w:rPr>
        <w:t> </w:t>
      </w:r>
      <w:r w:rsidRPr="00032034">
        <w:rPr>
          <w:rFonts w:ascii="Calibri" w:hAnsi="Calibri" w:cs="Calibri"/>
          <w:i/>
          <w:iCs/>
          <w:color w:val="3A3A3A"/>
        </w:rPr>
        <w:t xml:space="preserve">Elevene og </w:t>
      </w:r>
      <w:proofErr w:type="gramStart"/>
      <w:r w:rsidRPr="00032034">
        <w:rPr>
          <w:rFonts w:ascii="Calibri" w:hAnsi="Calibri" w:cs="Calibri"/>
          <w:i/>
          <w:iCs/>
          <w:color w:val="3A3A3A"/>
        </w:rPr>
        <w:t>litteraturen :</w:t>
      </w:r>
      <w:proofErr w:type="gramEnd"/>
      <w:r w:rsidRPr="00032034">
        <w:rPr>
          <w:rFonts w:ascii="Calibri" w:hAnsi="Calibri" w:cs="Calibri"/>
          <w:i/>
          <w:iCs/>
          <w:color w:val="3A3A3A"/>
        </w:rPr>
        <w:t xml:space="preserve"> estetisk lesing på barnetrinnet</w:t>
      </w:r>
      <w:r w:rsidRPr="00032034">
        <w:rPr>
          <w:rStyle w:val="apple-converted-space"/>
          <w:rFonts w:ascii="Calibri" w:eastAsiaTheme="majorEastAsia" w:hAnsi="Calibri" w:cs="Calibri"/>
          <w:color w:val="3A3A3A"/>
          <w:shd w:val="clear" w:color="auto" w:fill="FFFFFF"/>
        </w:rPr>
        <w:t> </w:t>
      </w:r>
      <w:r w:rsidRPr="00032034">
        <w:rPr>
          <w:rFonts w:ascii="Calibri" w:hAnsi="Calibri" w:cs="Calibri"/>
          <w:color w:val="3A3A3A"/>
          <w:shd w:val="clear" w:color="auto" w:fill="FFFFFF"/>
        </w:rPr>
        <w:t>(1. utgave.). Cappelen Damm akademisk.</w:t>
      </w:r>
    </w:p>
    <w:p w14:paraId="3FF99D38" w14:textId="77777777" w:rsidR="00032034" w:rsidRPr="00032034" w:rsidRDefault="00032034" w:rsidP="00032034">
      <w:pPr>
        <w:spacing w:line="276" w:lineRule="auto"/>
        <w:rPr>
          <w:rFonts w:ascii="Calibri" w:hAnsi="Calibri" w:cs="Calibri"/>
          <w:sz w:val="24"/>
          <w:szCs w:val="24"/>
        </w:rPr>
      </w:pPr>
      <w:r w:rsidRPr="00032034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>Rogne, W. M., &amp; Strømsø, H. I. (2013). Lesing av delvis motstridende tekster i syvende klasse.</w:t>
      </w:r>
      <w:r w:rsidRPr="00032034">
        <w:rPr>
          <w:rStyle w:val="apple-converted-space"/>
          <w:rFonts w:ascii="Calibri" w:hAnsi="Calibri" w:cs="Calibri"/>
          <w:color w:val="3A3A3A"/>
          <w:sz w:val="24"/>
          <w:szCs w:val="24"/>
          <w:shd w:val="clear" w:color="auto" w:fill="FFFFFF"/>
        </w:rPr>
        <w:t> </w:t>
      </w:r>
      <w:r w:rsidRPr="00032034">
        <w:rPr>
          <w:rFonts w:ascii="Calibri" w:hAnsi="Calibri" w:cs="Calibri"/>
          <w:i/>
          <w:iCs/>
          <w:color w:val="3A3A3A"/>
          <w:sz w:val="24"/>
          <w:szCs w:val="24"/>
        </w:rPr>
        <w:t xml:space="preserve">Acta </w:t>
      </w:r>
      <w:proofErr w:type="spellStart"/>
      <w:r w:rsidRPr="00032034">
        <w:rPr>
          <w:rFonts w:ascii="Calibri" w:hAnsi="Calibri" w:cs="Calibri"/>
          <w:i/>
          <w:iCs/>
          <w:color w:val="3A3A3A"/>
          <w:sz w:val="24"/>
          <w:szCs w:val="24"/>
        </w:rPr>
        <w:t>Didactica</w:t>
      </w:r>
      <w:proofErr w:type="spellEnd"/>
      <w:r w:rsidRPr="00032034">
        <w:rPr>
          <w:rFonts w:ascii="Calibri" w:hAnsi="Calibri" w:cs="Calibri"/>
          <w:i/>
          <w:iCs/>
          <w:color w:val="3A3A3A"/>
          <w:sz w:val="24"/>
          <w:szCs w:val="24"/>
        </w:rPr>
        <w:t xml:space="preserve"> Norge</w:t>
      </w:r>
      <w:r w:rsidRPr="00032034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>,</w:t>
      </w:r>
      <w:r w:rsidRPr="00032034">
        <w:rPr>
          <w:rStyle w:val="apple-converted-space"/>
          <w:rFonts w:ascii="Calibri" w:hAnsi="Calibri" w:cs="Calibri"/>
          <w:color w:val="3A3A3A"/>
          <w:sz w:val="24"/>
          <w:szCs w:val="24"/>
          <w:shd w:val="clear" w:color="auto" w:fill="FFFFFF"/>
        </w:rPr>
        <w:t> </w:t>
      </w:r>
      <w:r w:rsidRPr="00032034">
        <w:rPr>
          <w:rFonts w:ascii="Calibri" w:hAnsi="Calibri" w:cs="Calibri"/>
          <w:i/>
          <w:iCs/>
          <w:color w:val="3A3A3A"/>
          <w:sz w:val="24"/>
          <w:szCs w:val="24"/>
        </w:rPr>
        <w:t>7</w:t>
      </w:r>
      <w:r w:rsidRPr="00032034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>(1). https://doi.org/10.5617/adno.1110</w:t>
      </w:r>
    </w:p>
    <w:p w14:paraId="661137E5" w14:textId="77777777" w:rsidR="00032034" w:rsidRPr="00032034" w:rsidRDefault="00032034" w:rsidP="00032034">
      <w:pPr>
        <w:spacing w:line="276" w:lineRule="auto"/>
        <w:rPr>
          <w:rFonts w:ascii="Calibri" w:hAnsi="Calibri" w:cs="Calibri"/>
          <w:sz w:val="24"/>
          <w:szCs w:val="24"/>
        </w:rPr>
      </w:pPr>
      <w:r w:rsidRPr="00032034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>Ryen, &amp; Frønes. (2020).</w:t>
      </w:r>
      <w:r w:rsidRPr="00032034">
        <w:rPr>
          <w:rStyle w:val="apple-converted-space"/>
          <w:rFonts w:ascii="Calibri" w:hAnsi="Calibri" w:cs="Calibri"/>
          <w:color w:val="3A3A3A"/>
          <w:sz w:val="24"/>
          <w:szCs w:val="24"/>
          <w:shd w:val="clear" w:color="auto" w:fill="FFFFFF"/>
        </w:rPr>
        <w:t> </w:t>
      </w:r>
      <w:r w:rsidRPr="00032034">
        <w:rPr>
          <w:rFonts w:ascii="Calibri" w:hAnsi="Calibri" w:cs="Calibri"/>
          <w:i/>
          <w:iCs/>
          <w:color w:val="3A3A3A"/>
          <w:sz w:val="24"/>
          <w:szCs w:val="24"/>
        </w:rPr>
        <w:t>Kapittel 6. Å forstå det man leser – å trekke slutninger i skjønnlitteratur og sakprosa</w:t>
      </w:r>
      <w:r w:rsidRPr="00032034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 xml:space="preserve">. Universitetsforlaget. </w:t>
      </w:r>
      <w:hyperlink r:id="rId4" w:tgtFrame="_blank" w:history="1">
        <w:r w:rsidRPr="00032034">
          <w:rPr>
            <w:rStyle w:val="Hyperkobling"/>
            <w:rFonts w:ascii="Calibri" w:hAnsi="Calibri" w:cs="Calibri"/>
            <w:color w:val="607890"/>
            <w:sz w:val="24"/>
            <w:szCs w:val="24"/>
          </w:rPr>
          <w:t>http://urn.nb.no/URN:NBN:no-83805</w:t>
        </w:r>
      </w:hyperlink>
    </w:p>
    <w:p w14:paraId="3D9A4221" w14:textId="77777777" w:rsidR="00032034" w:rsidRPr="00032034" w:rsidRDefault="00032034" w:rsidP="00032034">
      <w:pPr>
        <w:spacing w:line="276" w:lineRule="auto"/>
        <w:rPr>
          <w:rFonts w:ascii="Calibri" w:eastAsiaTheme="minorEastAsia" w:hAnsi="Calibri" w:cs="Calibri"/>
          <w:sz w:val="24"/>
          <w:szCs w:val="24"/>
        </w:rPr>
      </w:pPr>
      <w:proofErr w:type="spellStart"/>
      <w:r w:rsidRPr="00032034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>Weyergang</w:t>
      </w:r>
      <w:proofErr w:type="spellEnd"/>
      <w:r w:rsidRPr="00032034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>, &amp; Frønes. (2020).</w:t>
      </w:r>
      <w:r w:rsidRPr="00032034">
        <w:rPr>
          <w:rStyle w:val="apple-converted-space"/>
          <w:rFonts w:ascii="Calibri" w:hAnsi="Calibri" w:cs="Calibri"/>
          <w:color w:val="3A3A3A"/>
          <w:sz w:val="24"/>
          <w:szCs w:val="24"/>
          <w:shd w:val="clear" w:color="auto" w:fill="FFFFFF"/>
        </w:rPr>
        <w:t> </w:t>
      </w:r>
      <w:r w:rsidRPr="00032034">
        <w:rPr>
          <w:rFonts w:ascii="Calibri" w:hAnsi="Calibri" w:cs="Calibri"/>
          <w:i/>
          <w:iCs/>
          <w:color w:val="3A3A3A"/>
          <w:sz w:val="24"/>
          <w:szCs w:val="24"/>
        </w:rPr>
        <w:t>Kapittel 7. Å lese kritisk: Elevers vurderinger av teksters troverdighet og pålitelighet</w:t>
      </w:r>
      <w:r w:rsidRPr="00032034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 xml:space="preserve">. Universitetsforlaget. </w:t>
      </w:r>
      <w:hyperlink r:id="rId5" w:tgtFrame="_blank" w:history="1">
        <w:r w:rsidRPr="00032034">
          <w:rPr>
            <w:rStyle w:val="Hyperkobling"/>
            <w:rFonts w:ascii="Calibri" w:hAnsi="Calibri" w:cs="Calibri"/>
            <w:color w:val="607890"/>
            <w:sz w:val="24"/>
            <w:szCs w:val="24"/>
          </w:rPr>
          <w:t>http://urn.nb.no/URN:NBN:no-83801</w:t>
        </w:r>
      </w:hyperlink>
    </w:p>
    <w:p w14:paraId="1A764985" w14:textId="6665847D" w:rsidR="00F6793D" w:rsidRPr="00032034" w:rsidRDefault="00F6793D" w:rsidP="00032034">
      <w:pPr>
        <w:pStyle w:val="paragraph"/>
        <w:spacing w:before="0" w:beforeAutospacing="0" w:after="0" w:afterAutospacing="0" w:line="360" w:lineRule="auto"/>
        <w:ind w:left="709" w:hanging="709"/>
        <w:textAlignment w:val="baseline"/>
        <w:rPr>
          <w:rFonts w:ascii="Calibri" w:hAnsi="Calibri" w:cs="Calibri"/>
          <w:lang w:val="nn-NO"/>
        </w:rPr>
      </w:pPr>
    </w:p>
    <w:sectPr w:rsidR="00F6793D" w:rsidRPr="0003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sap Condensed 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3D"/>
    <w:rsid w:val="0001434E"/>
    <w:rsid w:val="00032034"/>
    <w:rsid w:val="000A490F"/>
    <w:rsid w:val="000F6CBA"/>
    <w:rsid w:val="00292302"/>
    <w:rsid w:val="00306CE6"/>
    <w:rsid w:val="003207B9"/>
    <w:rsid w:val="00590D36"/>
    <w:rsid w:val="007E453D"/>
    <w:rsid w:val="008B6A66"/>
    <w:rsid w:val="00A11298"/>
    <w:rsid w:val="00AD6E18"/>
    <w:rsid w:val="00B30AF7"/>
    <w:rsid w:val="00B85922"/>
    <w:rsid w:val="00F6793D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A9ED9"/>
  <w15:chartTrackingRefBased/>
  <w15:docId w15:val="{81D82756-BE8C-E347-9967-3CF04B0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3D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453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53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53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4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E4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4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45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45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45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45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45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45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453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4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453D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E45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453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7E45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45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453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E453D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E453D"/>
    <w:rPr>
      <w:b/>
      <w:bCs/>
    </w:rPr>
  </w:style>
  <w:style w:type="paragraph" w:customStyle="1" w:styleId="JOBogYF">
    <w:name w:val="JOB og YF"/>
    <w:basedOn w:val="Normal"/>
    <w:qFormat/>
    <w:rsid w:val="008B6A66"/>
    <w:pPr>
      <w:spacing w:before="120" w:after="120"/>
    </w:pPr>
    <w:rPr>
      <w:rFonts w:ascii="Times New Roman" w:hAnsi="Times New Roman"/>
      <w:color w:val="7030A0"/>
      <w:kern w:val="0"/>
      <w:sz w:val="24"/>
      <w14:ligatures w14:val="none"/>
    </w:rPr>
  </w:style>
  <w:style w:type="character" w:customStyle="1" w:styleId="eop">
    <w:name w:val="eop"/>
    <w:basedOn w:val="Standardskriftforavsnitt"/>
    <w:rsid w:val="00AD6E18"/>
  </w:style>
  <w:style w:type="character" w:styleId="Merknadsreferanse">
    <w:name w:val="annotation reference"/>
    <w:basedOn w:val="Standardskriftforavsnitt"/>
    <w:uiPriority w:val="99"/>
    <w:semiHidden/>
    <w:unhideWhenUsed/>
    <w:rsid w:val="000A49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A490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A490F"/>
    <w:rPr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0A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0A490F"/>
  </w:style>
  <w:style w:type="character" w:customStyle="1" w:styleId="tabchar">
    <w:name w:val="tabchar"/>
    <w:basedOn w:val="Standardskriftforavsnitt"/>
    <w:rsid w:val="000A490F"/>
  </w:style>
  <w:style w:type="paragraph" w:customStyle="1" w:styleId="Default">
    <w:name w:val="Default"/>
    <w:rsid w:val="000A490F"/>
    <w:pPr>
      <w:autoSpaceDE w:val="0"/>
      <w:autoSpaceDN w:val="0"/>
      <w:adjustRightInd w:val="0"/>
    </w:pPr>
    <w:rPr>
      <w:rFonts w:ascii="Asap Condensed SemiBold" w:hAnsi="Asap Condensed SemiBold" w:cs="Asap Condensed SemiBold"/>
      <w:color w:val="000000"/>
      <w:kern w:val="0"/>
    </w:rPr>
  </w:style>
  <w:style w:type="character" w:customStyle="1" w:styleId="apple-converted-space">
    <w:name w:val="apple-converted-space"/>
    <w:basedOn w:val="Standardskriftforavsnitt"/>
    <w:rsid w:val="00032034"/>
  </w:style>
  <w:style w:type="paragraph" w:styleId="NormalWeb">
    <w:name w:val="Normal (Web)"/>
    <w:basedOn w:val="Normal"/>
    <w:uiPriority w:val="99"/>
    <w:unhideWhenUsed/>
    <w:rsid w:val="000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rn.nb.no/URN:NBN:no-83801" TargetMode="External"/><Relationship Id="rId4" Type="http://schemas.openxmlformats.org/officeDocument/2006/relationships/hyperlink" Target="http://urn.nb.no/URN:NBN:no-8380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995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8</cp:revision>
  <dcterms:created xsi:type="dcterms:W3CDTF">2024-09-12T11:19:00Z</dcterms:created>
  <dcterms:modified xsi:type="dcterms:W3CDTF">2025-03-17T11:07:00Z</dcterms:modified>
</cp:coreProperties>
</file>